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ПОСТАВКИ № </w:t>
      </w:r>
    </w:p>
    <w:p w:rsidR="00EF100C" w:rsidRPr="00EF100C" w:rsidRDefault="00EF100C" w:rsidP="00EF100C">
      <w:pPr>
        <w:spacing w:after="0"/>
        <w:ind w:right="-3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100C" w:rsidRPr="00971BC0" w:rsidRDefault="00EF100C" w:rsidP="00EF100C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 w:rsidRPr="0025754C">
        <w:rPr>
          <w:szCs w:val="24"/>
        </w:rPr>
        <w:t>_________</w:t>
      </w:r>
      <w:r w:rsidRPr="00971BC0">
        <w:rPr>
          <w:szCs w:val="24"/>
        </w:rPr>
        <w:t xml:space="preserve">                                                                                                         «__»_______20</w:t>
      </w:r>
      <w:r w:rsidRPr="00741D04">
        <w:rPr>
          <w:szCs w:val="24"/>
        </w:rPr>
        <w:t>_</w:t>
      </w:r>
      <w:r w:rsidRPr="005636C3">
        <w:rPr>
          <w:szCs w:val="24"/>
        </w:rPr>
        <w:t>_</w:t>
      </w:r>
      <w:r w:rsidRPr="00971BC0">
        <w:rPr>
          <w:szCs w:val="24"/>
        </w:rPr>
        <w:t xml:space="preserve"> г.</w:t>
      </w:r>
    </w:p>
    <w:p w:rsidR="00EF100C" w:rsidRPr="00971BC0" w:rsidRDefault="00EF100C" w:rsidP="00EF100C">
      <w:pPr>
        <w:pStyle w:val="a7"/>
        <w:spacing w:line="276" w:lineRule="auto"/>
        <w:ind w:right="-5" w:firstLine="567"/>
        <w:rPr>
          <w:b/>
        </w:rPr>
      </w:pPr>
    </w:p>
    <w:p w:rsidR="00EF100C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26F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C226F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</w:t>
      </w:r>
      <w:r w:rsidRPr="00971BC0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 w:rsidRPr="00971BC0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636C3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971BC0"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BC0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5636C3">
        <w:rPr>
          <w:rFonts w:ascii="Times New Roman" w:hAnsi="Times New Roman" w:cs="Times New Roman"/>
          <w:sz w:val="24"/>
          <w:szCs w:val="24"/>
        </w:rPr>
        <w:t>_______________________</w:t>
      </w:r>
      <w:r w:rsidRPr="00C63466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Pr="005636C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71BC0">
        <w:rPr>
          <w:rFonts w:ascii="Times New Roman" w:hAnsi="Times New Roman" w:cs="Times New Roman"/>
          <w:sz w:val="24"/>
          <w:szCs w:val="24"/>
        </w:rPr>
        <w:t xml:space="preserve"> с другой стороны, совместно именуемые в дальнейшем «Стороны», заключили настоящий Договор о нижеследующем:</w:t>
      </w:r>
    </w:p>
    <w:p w:rsidR="00EF100C" w:rsidRPr="00971BC0" w:rsidRDefault="00EF100C" w:rsidP="00EF100C">
      <w:pPr>
        <w:spacing w:after="0" w:line="240" w:lineRule="auto"/>
        <w:ind w:right="-51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EF100C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BC0">
        <w:rPr>
          <w:rFonts w:ascii="Times New Roman" w:hAnsi="Times New Roman" w:cs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 w:cs="Times New Roman"/>
          <w:sz w:val="24"/>
          <w:szCs w:val="24"/>
        </w:rPr>
        <w:t xml:space="preserve">в Договоре и </w:t>
      </w:r>
      <w:r w:rsidR="00CF7760"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 w:cs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 w:cs="Times New Roman"/>
          <w:sz w:val="24"/>
          <w:szCs w:val="24"/>
        </w:rPr>
        <w:t xml:space="preserve">товарно-материальные ценности (далее – «Товар»). </w:t>
      </w:r>
    </w:p>
    <w:p w:rsidR="00981234" w:rsidRPr="00981234" w:rsidRDefault="00981234" w:rsidP="00981234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:rsidR="00EF100C" w:rsidRPr="00971BC0" w:rsidRDefault="00EF100C" w:rsidP="00EF100C">
      <w:pPr>
        <w:pStyle w:val="aa"/>
        <w:spacing w:after="0" w:line="240" w:lineRule="auto"/>
        <w:ind w:left="606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971BC0" w:rsidRDefault="00EF100C" w:rsidP="00EF100C">
      <w:pPr>
        <w:pStyle w:val="aa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BC0">
        <w:rPr>
          <w:rFonts w:ascii="Times New Roman" w:hAnsi="Times New Roman" w:cs="Times New Roman"/>
          <w:b/>
          <w:sz w:val="24"/>
          <w:szCs w:val="24"/>
        </w:rPr>
        <w:t>Условия и порядок поставки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подписанно</w:t>
      </w:r>
      <w:r w:rsidR="00CF776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1E22">
        <w:rPr>
          <w:rFonts w:ascii="Times New Roman" w:hAnsi="Times New Roman" w:cs="Times New Roman"/>
          <w:sz w:val="24"/>
          <w:szCs w:val="24"/>
        </w:rPr>
        <w:t xml:space="preserve">Сторонами </w:t>
      </w:r>
      <w:r w:rsidR="00CF7760"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100C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железнодорожным (ж/д) транспортом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 xml:space="preserve">автомобильным транспортом;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C1E22">
        <w:rPr>
          <w:rFonts w:ascii="Times New Roman" w:hAnsi="Times New Roman" w:cs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 w:cs="Times New Roman"/>
          <w:sz w:val="24"/>
          <w:szCs w:val="24"/>
        </w:rPr>
        <w:t xml:space="preserve">Покупателя. </w:t>
      </w:r>
    </w:p>
    <w:p w:rsidR="00EF100C" w:rsidRPr="00C226FB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26FB">
        <w:rPr>
          <w:rFonts w:ascii="Times New Roman" w:hAnsi="Times New Roman" w:cs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="0095671B"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 w:cs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:rsidR="00EF100C" w:rsidRPr="003C5C0A" w:rsidRDefault="00EF100C" w:rsidP="00EF100C">
      <w:pPr>
        <w:pStyle w:val="aa"/>
        <w:numPr>
          <w:ilvl w:val="1"/>
          <w:numId w:val="8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C0A">
        <w:rPr>
          <w:rFonts w:ascii="Times New Roman" w:hAnsi="Times New Roman" w:cs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2D2518">
        <w:rPr>
          <w:noProof/>
          <w:lang w:eastAsia="ru-RU"/>
        </w:rPr>
        <w:drawing>
          <wp:inline distT="0" distB="0" distL="0" distR="0" wp14:anchorId="176EDCFF" wp14:editId="1320EFE4">
            <wp:extent cx="3049" cy="3049"/>
            <wp:effectExtent l="0" t="0" r="0" b="0"/>
            <wp:docPr id="1" name="Picture 24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5" name="Picture 246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0C1E22" w:rsidRDefault="00EF100C" w:rsidP="00EF100C">
      <w:pPr>
        <w:pStyle w:val="aa"/>
        <w:numPr>
          <w:ilvl w:val="1"/>
          <w:numId w:val="8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 w:cs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 w:cs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 w:cs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C1E2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 w:cs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:rsidR="00EF100C" w:rsidRPr="00AD7269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269">
        <w:rPr>
          <w:rFonts w:ascii="Times New Roman" w:hAnsi="Times New Roman" w:cs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C226FB">
        <w:rPr>
          <w:noProof/>
          <w:lang w:eastAsia="ru-RU"/>
        </w:rPr>
        <w:drawing>
          <wp:inline distT="0" distB="0" distL="0" distR="0" wp14:anchorId="719FBBB7" wp14:editId="17F15D09">
            <wp:extent cx="3049" cy="3049"/>
            <wp:effectExtent l="0" t="0" r="0" b="0"/>
            <wp:docPr id="2698" name="Picture 26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" name="Picture 26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 w:cs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 w:cs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:rsidR="00EF100C" w:rsidRPr="001A0201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:rsidR="00EF100C" w:rsidRPr="00652B4A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3909">
        <w:rPr>
          <w:rFonts w:ascii="Times New Roman" w:hAnsi="Times New Roman" w:cs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 w:cs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:rsidR="00EF100C" w:rsidRPr="001A0201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 w:rsidR="0095671B">
        <w:rPr>
          <w:rFonts w:ascii="Times New Roman" w:hAnsi="Times New Roman" w:cs="Times New Roman"/>
          <w:sz w:val="24"/>
          <w:szCs w:val="24"/>
        </w:rPr>
        <w:t>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.</w:t>
      </w:r>
      <w:r w:rsidRPr="000515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 w:cs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 w:cs="Times New Roman"/>
          <w:sz w:val="24"/>
          <w:szCs w:val="24"/>
        </w:rPr>
        <w:t xml:space="preserve">или первому Перевозчику, если иное не предусмотрено </w:t>
      </w:r>
      <w:r w:rsidR="0095671B"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DB2E95" w:rsidRDefault="00EF100C" w:rsidP="00EF100C">
      <w:pPr>
        <w:pStyle w:val="aa"/>
        <w:numPr>
          <w:ilvl w:val="1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E95">
        <w:rPr>
          <w:rFonts w:ascii="Times New Roman" w:hAnsi="Times New Roman" w:cs="Times New Roman"/>
          <w:sz w:val="24"/>
          <w:szCs w:val="24"/>
        </w:rPr>
        <w:t xml:space="preserve">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 w:cs="Times New Roman"/>
          <w:sz w:val="24"/>
          <w:szCs w:val="24"/>
        </w:rPr>
        <w:t xml:space="preserve"> к настоящему Договору базис поставки указывается в соответствии с Инкотермс 2010, право собственности на Товар переходит в момент перехода риска случайной гибели или повреждения Товара согласно указанной редакции Инкотермс и принятому базису поставки.</w:t>
      </w:r>
    </w:p>
    <w:p w:rsidR="00EF100C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Обязательства Поставщика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 w:cs="Times New Roman"/>
          <w:sz w:val="24"/>
          <w:szCs w:val="24"/>
        </w:rPr>
        <w:t>при поставке Товара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транспортом</w:t>
      </w:r>
      <w:r>
        <w:rPr>
          <w:rFonts w:ascii="Times New Roman" w:hAnsi="Times New Roman" w:cs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 w:cs="Times New Roman"/>
          <w:sz w:val="24"/>
          <w:szCs w:val="24"/>
        </w:rPr>
        <w:t xml:space="preserve"> отметк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 w:cs="Times New Roman"/>
          <w:sz w:val="24"/>
          <w:szCs w:val="24"/>
        </w:rPr>
        <w:t>/д</w:t>
      </w:r>
      <w:r w:rsidRPr="00637F1E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100C" w:rsidRPr="00E21870" w:rsidRDefault="00EF100C" w:rsidP="00EF100C">
      <w:pPr>
        <w:pStyle w:val="aa"/>
        <w:numPr>
          <w:ilvl w:val="1"/>
          <w:numId w:val="27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870">
        <w:rPr>
          <w:rFonts w:ascii="Times New Roman" w:hAnsi="Times New Roman" w:cs="Times New Roman"/>
          <w:sz w:val="24"/>
          <w:szCs w:val="24"/>
        </w:rPr>
        <w:t>Обязательства Покупателя по оплате считаются исполненными в момент списания денежных средств с расчетного счета Покупателя.</w:t>
      </w:r>
    </w:p>
    <w:p w:rsidR="00A62173" w:rsidRPr="00412D36" w:rsidRDefault="00E21870" w:rsidP="00E21870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обязуется 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="00DD26A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>соблюдать</w:t>
      </w:r>
      <w:r w:rsidR="00A62173" w:rsidRPr="00412D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следующих нормативных документов Покупателя:</w:t>
      </w:r>
    </w:p>
    <w:p w:rsidR="00FC26F9" w:rsidRDefault="00FC26F9" w:rsidP="00FC26F9">
      <w:pPr>
        <w:pStyle w:val="aa"/>
        <w:numPr>
          <w:ilvl w:val="2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«Политику ПАО НК "РуссНефть" в области промышленной безопасности, охраны труда и окружающей среды» (Приложение №1 к Договору).</w:t>
      </w:r>
    </w:p>
    <w:p w:rsidR="00FC26F9" w:rsidRDefault="00FC26F9" w:rsidP="00FC26F9">
      <w:pPr>
        <w:pStyle w:val="aa"/>
        <w:numPr>
          <w:ilvl w:val="2"/>
          <w:numId w:val="27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Положение о пропускном и внутриобъектовом режиме на объектах Саратовского филиала ПАО </w:t>
      </w:r>
      <w:r w:rsidR="00A05A90">
        <w:rPr>
          <w:rFonts w:ascii="Times New Roman" w:hAnsi="Times New Roman"/>
          <w:color w:val="000000" w:themeColor="text1"/>
          <w:sz w:val="24"/>
          <w:szCs w:val="24"/>
        </w:rPr>
        <w:t>НК «РуссНефть», утв. приказом №385 от 2</w:t>
      </w:r>
      <w:r>
        <w:rPr>
          <w:rFonts w:ascii="Times New Roman" w:hAnsi="Times New Roman"/>
          <w:color w:val="000000" w:themeColor="text1"/>
          <w:sz w:val="24"/>
          <w:szCs w:val="24"/>
        </w:rPr>
        <w:t>6.</w:t>
      </w:r>
      <w:r w:rsidR="00A05A90">
        <w:rPr>
          <w:rFonts w:ascii="Times New Roman" w:hAnsi="Times New Roman"/>
          <w:color w:val="000000" w:themeColor="text1"/>
          <w:sz w:val="24"/>
          <w:szCs w:val="24"/>
        </w:rPr>
        <w:t>12</w:t>
      </w:r>
      <w:r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A05A90">
        <w:rPr>
          <w:rFonts w:ascii="Times New Roman" w:hAnsi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/>
          <w:color w:val="000000" w:themeColor="text1"/>
          <w:sz w:val="24"/>
          <w:szCs w:val="24"/>
        </w:rPr>
        <w:t>г. (Приложение №2 к Договору).</w:t>
      </w:r>
    </w:p>
    <w:p w:rsidR="00FC26F9" w:rsidRDefault="00FC26F9" w:rsidP="00FC26F9">
      <w:pPr>
        <w:pStyle w:val="aa"/>
        <w:spacing w:line="240" w:lineRule="auto"/>
        <w:ind w:left="0"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электронных носителях, а Поставщик принял и ознакомился с содержанием документов, указанных в п.п.2.16.2. настоящего Договора.</w:t>
      </w:r>
    </w:p>
    <w:p w:rsidR="00FC26F9" w:rsidRDefault="00FC26F9" w:rsidP="00FC26F9">
      <w:pPr>
        <w:pStyle w:val="aa"/>
        <w:numPr>
          <w:ilvl w:val="1"/>
          <w:numId w:val="27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Поставщик обязуется представлять согласия на обработку Покупателем персональных данных работников Поставщика, допускаемых на объекты Покупателя для выполнения обязательств по Договору, в соответствии с Приложением №3 «Согласие на обработку персональных данных (контрагенты (работники сторонних организаций, (в рамках договорных отношений)» к настоящему Договору.</w:t>
      </w:r>
    </w:p>
    <w:p w:rsidR="00EF100C" w:rsidRPr="00BC2D10" w:rsidRDefault="00EF100C" w:rsidP="00EF100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7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 w:cs="Times New Roman"/>
          <w:b/>
          <w:sz w:val="24"/>
          <w:szCs w:val="24"/>
        </w:rPr>
        <w:t>Цена и порядок расчетов</w:t>
      </w: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BC2D10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-51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EF100C" w:rsidRPr="000C1E22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 w:cs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каждой парти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C1E22">
        <w:rPr>
          <w:rFonts w:ascii="Times New Roman" w:hAnsi="Times New Roman" w:cs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95671B"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 w:cs="Times New Roman"/>
          <w:sz w:val="24"/>
          <w:szCs w:val="24"/>
        </w:rPr>
        <w:t>: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отгрузочны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0C1E22">
        <w:rPr>
          <w:rFonts w:ascii="Times New Roman" w:hAnsi="Times New Roman" w:cs="Times New Roman"/>
          <w:sz w:val="24"/>
          <w:szCs w:val="24"/>
        </w:rPr>
        <w:t>, транспортны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 xml:space="preserve">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, товарно-транспортных накладны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0C1E22">
        <w:rPr>
          <w:rFonts w:ascii="Times New Roman" w:hAnsi="Times New Roman" w:cs="Times New Roman"/>
          <w:sz w:val="24"/>
          <w:szCs w:val="24"/>
        </w:rPr>
        <w:t>;</w:t>
      </w:r>
    </w:p>
    <w:p w:rsidR="00EF100C" w:rsidRPr="000C1E22" w:rsidRDefault="00EF100C" w:rsidP="00EF100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- сертификат соответствия/качества и/или технический паспорт.</w:t>
      </w:r>
    </w:p>
    <w:p w:rsidR="00EF100C" w:rsidRDefault="00EF100C" w:rsidP="00EF100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C1E22">
        <w:rPr>
          <w:rFonts w:ascii="Times New Roman" w:hAnsi="Times New Roman" w:cs="Times New Roman"/>
          <w:sz w:val="24"/>
          <w:szCs w:val="24"/>
        </w:rPr>
        <w:t>чет-фактуры, товарные накладные по форме № ТОРГ 12 Поставщик обязуется</w:t>
      </w:r>
      <w:r>
        <w:rPr>
          <w:rFonts w:ascii="Times New Roman" w:hAnsi="Times New Roman" w:cs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 w:cs="Times New Roman"/>
          <w:sz w:val="24"/>
          <w:szCs w:val="24"/>
        </w:rPr>
        <w:t xml:space="preserve">в двух экземплярах (один экземпляр поставляется Поставщику </w:t>
      </w:r>
      <w:r w:rsidRPr="000C1E22">
        <w:rPr>
          <w:rFonts w:ascii="Times New Roman" w:hAnsi="Times New Roman" w:cs="Times New Roman"/>
          <w:sz w:val="24"/>
          <w:szCs w:val="24"/>
        </w:rPr>
        <w:lastRenderedPageBreak/>
        <w:t>после подписания Покупателем)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 w:cs="Times New Roman"/>
          <w:sz w:val="24"/>
          <w:szCs w:val="24"/>
        </w:rPr>
        <w:t>дней с даты отгрузки /получения каждой партии Товара.</w:t>
      </w:r>
    </w:p>
    <w:p w:rsidR="00EF100C" w:rsidRPr="00E236F3" w:rsidRDefault="00EF100C" w:rsidP="00EF100C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(ч</w:t>
      </w:r>
      <w:r w:rsidRPr="00657E28">
        <w:rPr>
          <w:rFonts w:ascii="Times New Roman" w:hAnsi="Times New Roman" w:cs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:rsidR="00EF100C" w:rsidRPr="000C1E22" w:rsidRDefault="00EF100C" w:rsidP="00EF100C">
      <w:pPr>
        <w:pStyle w:val="aa"/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 xml:space="preserve">В случае, если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EF100C" w:rsidRPr="000C1E22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:rsidR="00EF100C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0C1E22">
        <w:rPr>
          <w:rFonts w:ascii="Times New Roman" w:hAnsi="Times New Roman" w:cs="Times New Roman"/>
          <w:sz w:val="24"/>
          <w:szCs w:val="24"/>
        </w:rPr>
        <w:t>Датой оплаты Покупателем Товаров является дата списания денежных средств с расчетного счета Покупателя.</w:t>
      </w:r>
    </w:p>
    <w:p w:rsidR="00EF100C" w:rsidRDefault="00EF100C" w:rsidP="00EF100C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637F1E">
        <w:rPr>
          <w:rFonts w:ascii="Times New Roman" w:hAnsi="Times New Roman" w:cs="Times New Roman"/>
          <w:sz w:val="24"/>
          <w:szCs w:val="24"/>
        </w:rPr>
        <w:t xml:space="preserve">Цены на Товар, указанные в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 w:cs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:rsidR="0081656E" w:rsidRPr="0050799A" w:rsidRDefault="0081656E" w:rsidP="0081656E">
      <w:pPr>
        <w:numPr>
          <w:ilvl w:val="1"/>
          <w:numId w:val="26"/>
        </w:num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 </w:t>
      </w:r>
    </w:p>
    <w:p w:rsidR="0081656E" w:rsidRPr="0050799A" w:rsidRDefault="0081656E" w:rsidP="0081656E">
      <w:pPr>
        <w:spacing w:after="0" w:line="240" w:lineRule="auto"/>
        <w:ind w:right="-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100C" w:rsidRPr="00637F1E" w:rsidRDefault="00EF100C" w:rsidP="00EF100C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575C6C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 w:cs="Times New Roman"/>
          <w:sz w:val="24"/>
          <w:szCs w:val="24"/>
        </w:rPr>
        <w:t>, допоставки</w:t>
      </w:r>
      <w:r w:rsidRPr="00492155">
        <w:rPr>
          <w:rFonts w:ascii="Times New Roman" w:hAnsi="Times New Roman" w:cs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2B4A">
        <w:rPr>
          <w:rFonts w:ascii="Times New Roman" w:hAnsi="Times New Roman" w:cs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 w:cs="Times New Roman"/>
          <w:sz w:val="24"/>
          <w:szCs w:val="24"/>
        </w:rPr>
        <w:t>ые</w:t>
      </w:r>
      <w:r w:rsidRPr="00652B4A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 w:cs="Times New Roman"/>
          <w:sz w:val="24"/>
          <w:szCs w:val="24"/>
        </w:rPr>
        <w:t>я</w:t>
      </w:r>
      <w:r w:rsidRPr="00652B4A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 w:cs="Times New Roman"/>
          <w:sz w:val="24"/>
          <w:szCs w:val="24"/>
        </w:rPr>
        <w:t>й</w:t>
      </w:r>
      <w:r w:rsidRPr="00652B4A">
        <w:rPr>
          <w:rFonts w:ascii="Times New Roman" w:hAnsi="Times New Roman" w:cs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 w:cs="Times New Roman"/>
          <w:sz w:val="24"/>
          <w:szCs w:val="24"/>
        </w:rPr>
        <w:t xml:space="preserve"> (н</w:t>
      </w:r>
      <w:r w:rsidRPr="00E236F3">
        <w:rPr>
          <w:rFonts w:ascii="Times New Roman" w:hAnsi="Times New Roman" w:cs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 w:cs="Times New Roman"/>
          <w:sz w:val="24"/>
          <w:szCs w:val="24"/>
        </w:rPr>
        <w:t xml:space="preserve">требовать: </w:t>
      </w:r>
    </w:p>
    <w:p w:rsidR="00EF100C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:rsidR="00EF100C" w:rsidRPr="00390278" w:rsidRDefault="00EF100C" w:rsidP="00EF100C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90278">
        <w:rPr>
          <w:rFonts w:ascii="Times New Roman" w:hAnsi="Times New Roman" w:cs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90278">
        <w:rPr>
          <w:rFonts w:ascii="Times New Roman" w:hAnsi="Times New Roman" w:cs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>. 4.4</w:t>
      </w:r>
      <w:r w:rsidRPr="00AF475B">
        <w:rPr>
          <w:rFonts w:ascii="Times New Roman" w:hAnsi="Times New Roman" w:cs="Times New Roman"/>
          <w:sz w:val="24"/>
          <w:szCs w:val="24"/>
        </w:rPr>
        <w:t>.</w:t>
      </w:r>
      <w:r w:rsidRPr="00390278">
        <w:rPr>
          <w:rFonts w:ascii="Times New Roman" w:hAnsi="Times New Roman" w:cs="Times New Roman"/>
          <w:sz w:val="24"/>
          <w:szCs w:val="24"/>
        </w:rPr>
        <w:t xml:space="preserve"> настоящего Договора, составляет </w:t>
      </w:r>
      <w:r w:rsidR="005939D9">
        <w:rPr>
          <w:rFonts w:ascii="Times New Roman" w:hAnsi="Times New Roman" w:cs="Times New Roman"/>
          <w:sz w:val="24"/>
          <w:szCs w:val="24"/>
        </w:rPr>
        <w:t>5 (пять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390278">
        <w:rPr>
          <w:rFonts w:ascii="Times New Roman" w:hAnsi="Times New Roman" w:cs="Times New Roman"/>
          <w:sz w:val="24"/>
          <w:szCs w:val="24"/>
        </w:rPr>
        <w:t>календарных дней с момента получения Акта и Претензии.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lastRenderedPageBreak/>
        <w:t xml:space="preserve">Поставщик, допустивший недопоставку Товара, обязан восполнить непоставленное количество Товара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1A0201">
        <w:rPr>
          <w:rFonts w:ascii="Times New Roman" w:hAnsi="Times New Roman" w:cs="Times New Roman"/>
          <w:sz w:val="24"/>
          <w:szCs w:val="24"/>
        </w:rPr>
        <w:t>календарных дней с даты предъявления Покупателем соответствующего требования</w:t>
      </w:r>
      <w:r>
        <w:rPr>
          <w:rFonts w:ascii="Times New Roman" w:hAnsi="Times New Roman" w:cs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1A0201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ненадлежащего качества Поставщик обязан заменить поставленный Товар на Товар надлежащего качества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 w:cs="Times New Roman"/>
          <w:sz w:val="24"/>
          <w:szCs w:val="24"/>
        </w:rPr>
        <w:t>соразмерно</w:t>
      </w:r>
      <w:r w:rsidRPr="00E236F3">
        <w:rPr>
          <w:rFonts w:ascii="Times New Roman" w:hAnsi="Times New Roman" w:cs="Times New Roman"/>
          <w:sz w:val="24"/>
          <w:szCs w:val="24"/>
        </w:rPr>
        <w:t xml:space="preserve"> </w:t>
      </w:r>
      <w:r w:rsidRPr="001A0201">
        <w:rPr>
          <w:rFonts w:ascii="Times New Roman" w:hAnsi="Times New Roman" w:cs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 w:cs="Times New Roman"/>
          <w:sz w:val="24"/>
          <w:szCs w:val="24"/>
        </w:rPr>
        <w:t>Товара (</w:t>
      </w:r>
      <w:r w:rsidRPr="001A0201">
        <w:rPr>
          <w:rFonts w:ascii="Times New Roman" w:hAnsi="Times New Roman" w:cs="Times New Roman"/>
          <w:sz w:val="24"/>
          <w:szCs w:val="24"/>
        </w:rPr>
        <w:t>партии Товара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A0201">
        <w:rPr>
          <w:rFonts w:ascii="Times New Roman" w:hAnsi="Times New Roman" w:cs="Times New Roman"/>
          <w:sz w:val="24"/>
          <w:szCs w:val="24"/>
        </w:rPr>
        <w:t>.</w:t>
      </w:r>
    </w:p>
    <w:p w:rsidR="00EF100C" w:rsidRPr="00E236F3" w:rsidRDefault="00EF100C" w:rsidP="00EF100C">
      <w:pPr>
        <w:pStyle w:val="aa"/>
        <w:numPr>
          <w:ilvl w:val="1"/>
          <w:numId w:val="26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0201">
        <w:rPr>
          <w:rFonts w:ascii="Times New Roman" w:hAnsi="Times New Roman" w:cs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 w:cs="Times New Roman"/>
          <w:sz w:val="24"/>
          <w:szCs w:val="24"/>
        </w:rPr>
        <w:t>соответствующ</w:t>
      </w:r>
      <w:r w:rsidR="0095671B"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671B">
        <w:rPr>
          <w:rFonts w:ascii="Times New Roman" w:hAnsi="Times New Roman"/>
          <w:sz w:val="24"/>
          <w:szCs w:val="24"/>
        </w:rPr>
        <w:t>Спецификацией</w:t>
      </w:r>
      <w:r w:rsidRPr="001A0201">
        <w:rPr>
          <w:rFonts w:ascii="Times New Roman" w:hAnsi="Times New Roman" w:cs="Times New Roman"/>
          <w:sz w:val="24"/>
          <w:szCs w:val="24"/>
        </w:rPr>
        <w:t xml:space="preserve">, в течение </w:t>
      </w:r>
      <w:r w:rsidR="005939D9">
        <w:rPr>
          <w:rFonts w:ascii="Times New Roman" w:hAnsi="Times New Roman" w:cs="Times New Roman"/>
          <w:sz w:val="24"/>
          <w:szCs w:val="24"/>
        </w:rPr>
        <w:t>1</w:t>
      </w:r>
      <w:r w:rsidR="005939D9" w:rsidRPr="00390278">
        <w:rPr>
          <w:rFonts w:ascii="Times New Roman" w:hAnsi="Times New Roman" w:cs="Times New Roman"/>
          <w:sz w:val="24"/>
          <w:szCs w:val="24"/>
        </w:rPr>
        <w:t>5 (пят</w:t>
      </w:r>
      <w:r w:rsidR="005939D9">
        <w:rPr>
          <w:rFonts w:ascii="Times New Roman" w:hAnsi="Times New Roman" w:cs="Times New Roman"/>
          <w:sz w:val="24"/>
          <w:szCs w:val="24"/>
        </w:rPr>
        <w:t>надцати</w:t>
      </w:r>
      <w:r w:rsidR="005939D9" w:rsidRPr="00390278">
        <w:rPr>
          <w:rFonts w:ascii="Times New Roman" w:hAnsi="Times New Roman" w:cs="Times New Roman"/>
          <w:sz w:val="24"/>
          <w:szCs w:val="24"/>
        </w:rPr>
        <w:t xml:space="preserve">) </w:t>
      </w:r>
      <w:r w:rsidRPr="0041526D">
        <w:rPr>
          <w:rFonts w:ascii="Times New Roman" w:hAnsi="Times New Roman" w:cs="Times New Roman"/>
          <w:sz w:val="24"/>
          <w:szCs w:val="24"/>
        </w:rPr>
        <w:t xml:space="preserve">календарных дней </w:t>
      </w:r>
      <w:r w:rsidRPr="001A0201">
        <w:rPr>
          <w:rFonts w:ascii="Times New Roman" w:hAnsi="Times New Roman" w:cs="Times New Roman"/>
          <w:sz w:val="24"/>
          <w:szCs w:val="24"/>
        </w:rPr>
        <w:t>с даты получения требования от Покупателя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:rsidR="00EF100C" w:rsidRPr="0050799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с </w:t>
      </w:r>
      <w:r w:rsidRPr="0050799A">
        <w:rPr>
          <w:rFonts w:ascii="Times New Roman" w:hAnsi="Times New Roman" w:cs="Times New Roman"/>
          <w:color w:val="000000" w:themeColor="text1"/>
          <w:sz w:val="24"/>
          <w:szCs w:val="24"/>
        </w:rPr>
        <w:t>даты вступления решения суда об их взыскании в законную силу.</w:t>
      </w:r>
    </w:p>
    <w:p w:rsidR="0081656E" w:rsidRPr="0050799A" w:rsidRDefault="0081656E" w:rsidP="0081656E">
      <w:pPr>
        <w:pStyle w:val="aa"/>
        <w:numPr>
          <w:ilvl w:val="1"/>
          <w:numId w:val="26"/>
        </w:numPr>
        <w:tabs>
          <w:tab w:val="left" w:pos="1191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случае нарушения требований локально-нормативных документов Покупателя, указанных в п.2.16 Поставщик несет ответственность в виде выплаты штрафов,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предусмотренных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указанными </w:t>
      </w:r>
      <w:r w:rsidR="00032599"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локально-нормативными документами</w:t>
      </w:r>
      <w:r w:rsidR="00032599" w:rsidRPr="0050799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 </w:t>
      </w:r>
    </w:p>
    <w:p w:rsidR="0081656E" w:rsidRPr="00492155" w:rsidRDefault="0081656E" w:rsidP="0081656E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344848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344848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EF100C" w:rsidRPr="00071A7A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 w:rsidR="008A4315">
        <w:rPr>
          <w:rFonts w:ascii="Times New Roman" w:hAnsi="Times New Roman" w:cs="Times New Roman"/>
          <w:sz w:val="24"/>
          <w:szCs w:val="24"/>
        </w:rPr>
        <w:t>1</w:t>
      </w:r>
      <w:r w:rsidR="008A4315" w:rsidRPr="00390278">
        <w:rPr>
          <w:rFonts w:ascii="Times New Roman" w:hAnsi="Times New Roman" w:cs="Times New Roman"/>
          <w:sz w:val="24"/>
          <w:szCs w:val="24"/>
        </w:rPr>
        <w:t>5 (пят</w:t>
      </w:r>
      <w:r w:rsidR="008A4315">
        <w:rPr>
          <w:rFonts w:ascii="Times New Roman" w:hAnsi="Times New Roman" w:cs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:rsidR="00EF100C" w:rsidRPr="00F86780" w:rsidRDefault="00EF100C" w:rsidP="00F86780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отсутствии урегулирования споров в претензионном порядке они подлежат разрешению в Арбитражном суде </w:t>
      </w:r>
      <w:r w:rsidR="00F86780" w:rsidRPr="00F86780">
        <w:rPr>
          <w:rFonts w:ascii="Times New Roman" w:hAnsi="Times New Roman" w:cs="Times New Roman"/>
          <w:color w:val="000000" w:themeColor="text1"/>
          <w:sz w:val="24"/>
          <w:szCs w:val="24"/>
        </w:rPr>
        <w:t>Саратовской области</w:t>
      </w:r>
      <w:r w:rsidR="00F8678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F100C" w:rsidRPr="00BA0A92" w:rsidRDefault="00EF100C" w:rsidP="00EF100C">
      <w:pPr>
        <w:numPr>
          <w:ilvl w:val="0"/>
          <w:numId w:val="26"/>
        </w:numPr>
        <w:spacing w:after="0" w:line="247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BA0A92">
        <w:rPr>
          <w:rFonts w:ascii="Times New Roman" w:hAnsi="Times New Roman" w:cs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 w:cs="Times New Roman"/>
          <w:sz w:val="24"/>
          <w:szCs w:val="24"/>
        </w:rPr>
        <w:t xml:space="preserve"> </w:t>
      </w:r>
      <w:r w:rsidRPr="00BA0A92">
        <w:rPr>
          <w:rFonts w:ascii="Times New Roman" w:hAnsi="Times New Roman" w:cs="Times New Roman"/>
          <w:b/>
          <w:color w:val="000000"/>
          <w:sz w:val="24"/>
          <w:szCs w:val="24"/>
        </w:rPr>
        <w:t>непреодолимой силы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492155">
        <w:rPr>
          <w:noProof/>
          <w:lang w:eastAsia="ru-RU"/>
        </w:rPr>
        <w:drawing>
          <wp:inline distT="0" distB="0" distL="0" distR="0" wp14:anchorId="218AD7FF" wp14:editId="668D0E2D">
            <wp:extent cx="3049" cy="3049"/>
            <wp:effectExtent l="0" t="0" r="0" b="0"/>
            <wp:docPr id="2564" name="Picture 25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4" name="Picture 25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492155">
        <w:rPr>
          <w:noProof/>
          <w:lang w:eastAsia="ru-RU"/>
        </w:rPr>
        <w:drawing>
          <wp:inline distT="0" distB="0" distL="0" distR="0" wp14:anchorId="4C65CB8F" wp14:editId="783F0669">
            <wp:extent cx="192062" cy="100613"/>
            <wp:effectExtent l="0" t="0" r="0" b="0"/>
            <wp:docPr id="5832" name="Picture 58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" name="Picture 58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2062" cy="100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 w:cs="Times New Roman"/>
          <w:sz w:val="24"/>
          <w:szCs w:val="24"/>
        </w:rPr>
        <w:t>Стороны уведомляют друг друга о наступлении форс-мажорных обстоятельств в течение 3 (Трех) рабочих дней с даты наступления таких обстоятельств.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с даты принятия решения о досрочном его расторжении.</w:t>
      </w:r>
    </w:p>
    <w:p w:rsidR="00EF100C" w:rsidRPr="00C004A5" w:rsidRDefault="00EF100C" w:rsidP="00EF100C">
      <w:pPr>
        <w:spacing w:after="0" w:line="240" w:lineRule="auto"/>
        <w:ind w:left="720" w:right="364"/>
        <w:jc w:val="both"/>
        <w:rPr>
          <w:rFonts w:ascii="Times New Roman" w:hAnsi="Times New Roman" w:cs="Times New Roman"/>
        </w:rPr>
      </w:pPr>
    </w:p>
    <w:p w:rsidR="00EF100C" w:rsidRPr="00D3662F" w:rsidRDefault="00EF100C" w:rsidP="00EF100C">
      <w:pPr>
        <w:pStyle w:val="aa"/>
        <w:numPr>
          <w:ilvl w:val="0"/>
          <w:numId w:val="26"/>
        </w:numPr>
        <w:spacing w:after="0" w:line="240" w:lineRule="auto"/>
        <w:ind w:right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62F">
        <w:rPr>
          <w:rFonts w:ascii="Times New Roman" w:hAnsi="Times New Roman" w:cs="Times New Roman"/>
          <w:b/>
          <w:sz w:val="24"/>
          <w:szCs w:val="24"/>
        </w:rPr>
        <w:t>Антикоррупционная оговорка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Поставщик обязуется придерживаться основополагающих принципов Антикоррупционной политики ПАО НК «РуссНефть», являющейся общедоступным документом, размещенным на сайте ПАО НК «РуссНефть» в сети Интернет.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РФ, Закона Великобритании «О борьбе со взяточничеством» (UK Bribery Act 2010)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от: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(а) предложения, дачи, обещания, вымогательства, согласия получить и получения взяток; и/или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 xml:space="preserve">(б) совершения платежей для упрощения административных, бюрократических и прочих формальностей в любой форме, в т.ч., в форме денежных средств, ценностей, услуг или иной выгоды, </w:t>
      </w:r>
    </w:p>
    <w:p w:rsidR="00EF100C" w:rsidRPr="00492155" w:rsidRDefault="00EF100C" w:rsidP="00EF100C">
      <w:pPr>
        <w:pStyle w:val="aa"/>
        <w:spacing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Обязана без промедления письменно уведомить об этом другую Сторону.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нарушения.</w:t>
      </w:r>
    </w:p>
    <w:p w:rsidR="00EF100C" w:rsidRPr="00492155" w:rsidRDefault="00EF100C" w:rsidP="00EF100C">
      <w:pPr>
        <w:pStyle w:val="aa"/>
        <w:numPr>
          <w:ilvl w:val="2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неоправданных преимуществ по сравнению с другими контрагентами;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предоставление каких-либо гарантий;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ускорение существующих процедур;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- 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F100C" w:rsidRPr="00492155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155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F100C" w:rsidRPr="00492155" w:rsidRDefault="00EF100C" w:rsidP="00EF100C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C004A5" w:rsidRDefault="00EF100C" w:rsidP="00EF100C">
      <w:pPr>
        <w:pStyle w:val="aa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C004A5"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EF100C" w:rsidRPr="00165811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:rsidR="00EF100C" w:rsidRDefault="00EF100C" w:rsidP="00EF100C">
      <w:pPr>
        <w:pStyle w:val="aa"/>
        <w:numPr>
          <w:ilvl w:val="1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811">
        <w:rPr>
          <w:rFonts w:ascii="Times New Roman" w:hAnsi="Times New Roman" w:cs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:rsidR="0081656E" w:rsidRPr="0081656E" w:rsidRDefault="0081656E" w:rsidP="0081656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656E" w:rsidRPr="00606082" w:rsidRDefault="0081656E" w:rsidP="0081656E">
      <w:pPr>
        <w:pStyle w:val="aa"/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Гарантии и уведомления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является должным образом зарегистрированным юридическим лицом;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:rsidR="0081656E" w:rsidRPr="00606082" w:rsidRDefault="0081656E" w:rsidP="008165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:rsid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 w:rsidR="006060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1656E" w:rsidRPr="00606082" w:rsidRDefault="0081656E" w:rsidP="006060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 w:cs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</w:p>
    <w:p w:rsidR="0081656E" w:rsidRPr="0081656E" w:rsidRDefault="0081656E" w:rsidP="0081656E">
      <w:pPr>
        <w:pStyle w:val="aa"/>
        <w:spacing w:after="0" w:line="240" w:lineRule="auto"/>
        <w:ind w:left="0" w:right="3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Pr="007B7017" w:rsidRDefault="00EF100C" w:rsidP="00EF100C">
      <w:pPr>
        <w:spacing w:after="0" w:line="240" w:lineRule="auto"/>
        <w:ind w:left="606" w:right="364"/>
        <w:jc w:val="both"/>
        <w:rPr>
          <w:rFonts w:ascii="Times New Roman" w:hAnsi="Times New Roman" w:cs="Times New Roman"/>
        </w:rPr>
      </w:pPr>
      <w:r w:rsidRPr="007B7017">
        <w:rPr>
          <w:b/>
        </w:rPr>
        <w:t xml:space="preserve"> </w:t>
      </w:r>
    </w:p>
    <w:p w:rsidR="00EF100C" w:rsidRPr="007B7017" w:rsidRDefault="00EF100C" w:rsidP="00EF100C">
      <w:pPr>
        <w:numPr>
          <w:ilvl w:val="0"/>
          <w:numId w:val="26"/>
        </w:numPr>
        <w:spacing w:after="0" w:line="240" w:lineRule="auto"/>
        <w:ind w:right="364"/>
        <w:jc w:val="center"/>
        <w:rPr>
          <w:rFonts w:ascii="Times New Roman" w:hAnsi="Times New Roman" w:cs="Times New Roman"/>
          <w:sz w:val="24"/>
          <w:szCs w:val="24"/>
        </w:rPr>
      </w:pPr>
      <w:r w:rsidRPr="007B7017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Pr="00F979F4">
        <w:t>___</w:t>
      </w:r>
      <w:r w:rsidRPr="00F21862">
        <w:t xml:space="preserve"> года</w:t>
      </w:r>
      <w:r w:rsidRPr="00F82AD8">
        <w:t>, а в части исполнения обязательств Сторон по взаиморасчетам – до полного их</w:t>
      </w:r>
      <w:r>
        <w:t xml:space="preserve"> исполнения.</w:t>
      </w:r>
    </w:p>
    <w:p w:rsidR="00EF100C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:rsidR="00EF100C" w:rsidRPr="00832A73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t xml:space="preserve">Настоящий договор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:rsidR="00EF100C" w:rsidRPr="00F82AD8" w:rsidRDefault="00EF100C" w:rsidP="00EF100C">
      <w:pPr>
        <w:pStyle w:val="a5"/>
        <w:numPr>
          <w:ilvl w:val="1"/>
          <w:numId w:val="26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:rsidR="00EF100C" w:rsidRPr="00F82AD8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82AD8">
        <w:rPr>
          <w:rFonts w:ascii="Times New Roman" w:hAnsi="Times New Roman" w:cs="Times New Roman"/>
          <w:sz w:val="24"/>
        </w:rPr>
        <w:lastRenderedPageBreak/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:rsidR="00EF100C" w:rsidRPr="005775BA" w:rsidRDefault="00EF100C" w:rsidP="00EF100C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5BA">
        <w:rPr>
          <w:rFonts w:ascii="Times New Roman" w:hAnsi="Times New Roman" w:cs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 w:cs="Times New Roman"/>
          <w:sz w:val="24"/>
          <w:szCs w:val="24"/>
        </w:rPr>
        <w:t>(</w:t>
      </w:r>
      <w:r w:rsidRPr="005775BA">
        <w:rPr>
          <w:rFonts w:ascii="Times New Roman" w:hAnsi="Times New Roman"/>
          <w:sz w:val="24"/>
          <w:szCs w:val="24"/>
        </w:rPr>
        <w:t>письма, уведомления и иные документы</w:t>
      </w:r>
      <w:r w:rsidRPr="005775BA">
        <w:rPr>
          <w:rFonts w:ascii="Times New Roman" w:hAnsi="Times New Roman" w:cs="Times New Roman"/>
          <w:sz w:val="24"/>
          <w:szCs w:val="24"/>
        </w:rPr>
        <w:t>),</w:t>
      </w:r>
      <w:r w:rsidRPr="005775BA">
        <w:rPr>
          <w:rFonts w:ascii="Times New Roman" w:hAnsi="Times New Roman" w:cs="Times New Roman"/>
          <w:sz w:val="24"/>
        </w:rPr>
        <w:t xml:space="preserve"> направленные с использованием средств факсимильной связи/электронной почты с адресов ответственных лиц Сторон, которые указываются в соответствующих </w:t>
      </w:r>
      <w:r w:rsidR="0095671B"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признаютс</w:t>
      </w:r>
      <w:r>
        <w:rPr>
          <w:rFonts w:ascii="Times New Roman" w:hAnsi="Times New Roman" w:cs="Times New Roman"/>
          <w:sz w:val="24"/>
        </w:rPr>
        <w:t xml:space="preserve">я </w:t>
      </w:r>
      <w:r w:rsidRPr="005775BA">
        <w:rPr>
          <w:rFonts w:ascii="Times New Roman" w:hAnsi="Times New Roman" w:cs="Times New Roman"/>
          <w:sz w:val="24"/>
        </w:rPr>
        <w:t>юридически значимыми.</w:t>
      </w:r>
      <w:r>
        <w:rPr>
          <w:rFonts w:ascii="Times New Roman" w:hAnsi="Times New Roman" w:cs="Times New Roman"/>
          <w:sz w:val="24"/>
        </w:rPr>
        <w:t xml:space="preserve"> </w:t>
      </w:r>
      <w:r w:rsidRPr="005775BA">
        <w:rPr>
          <w:rFonts w:ascii="Times New Roman" w:hAnsi="Times New Roman" w:cs="Times New Roman"/>
          <w:sz w:val="24"/>
        </w:rPr>
        <w:t>Риск искажения информации несет отправляющая Сторона.</w:t>
      </w:r>
    </w:p>
    <w:p w:rsidR="00E34595" w:rsidRDefault="00EF100C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AD8">
        <w:rPr>
          <w:rFonts w:ascii="Times New Roman" w:hAnsi="Times New Roman" w:cs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82AD8">
        <w:rPr>
          <w:rFonts w:ascii="Times New Roman" w:hAnsi="Times New Roman" w:cs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4595" w:rsidRPr="00207491" w:rsidRDefault="00E34595" w:rsidP="00E34595">
      <w:pPr>
        <w:numPr>
          <w:ilvl w:val="1"/>
          <w:numId w:val="26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 w:cs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:rsidR="00FC26F9" w:rsidRPr="00FC26F9" w:rsidRDefault="00FC26F9" w:rsidP="00FC26F9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"Политика ПАО НК "РуссНефть" в области промышленной безопасности, охраны труда и окружающей среды" (Приложение № 1);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Положение о пропускном и внутриобъектовом режиме на объектах Саратовского филиала      ПАО НК «РуссНефть», утв. приказом №</w:t>
      </w:r>
      <w:r w:rsidR="00A05A90">
        <w:rPr>
          <w:rFonts w:ascii="Times New Roman" w:hAnsi="Times New Roman"/>
          <w:color w:val="000000" w:themeColor="text1"/>
          <w:spacing w:val="-4"/>
          <w:sz w:val="24"/>
          <w:szCs w:val="24"/>
        </w:rPr>
        <w:t>385 от 2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6.</w:t>
      </w:r>
      <w:r w:rsidR="00A05A90">
        <w:rPr>
          <w:rFonts w:ascii="Times New Roman" w:hAnsi="Times New Roman"/>
          <w:color w:val="000000" w:themeColor="text1"/>
          <w:spacing w:val="-4"/>
          <w:sz w:val="24"/>
          <w:szCs w:val="24"/>
        </w:rPr>
        <w:t>12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.202</w:t>
      </w:r>
      <w:r w:rsidR="00A05A90">
        <w:rPr>
          <w:rFonts w:ascii="Times New Roman" w:hAnsi="Times New Roman"/>
          <w:color w:val="000000" w:themeColor="text1"/>
          <w:spacing w:val="-4"/>
          <w:sz w:val="24"/>
          <w:szCs w:val="24"/>
        </w:rPr>
        <w:t>3</w:t>
      </w: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г. (Приложение №2);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FC26F9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 на обработку персональных данных (контрагенты (работники сторонних организаций, (в рамках договорных отношений). (Приложений №3, форма).</w:t>
      </w:r>
    </w:p>
    <w:p w:rsidR="00FC26F9" w:rsidRPr="00FC26F9" w:rsidRDefault="00FC26F9" w:rsidP="00FC26F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34595" w:rsidRPr="00F82AD8" w:rsidRDefault="00E34595" w:rsidP="00E34595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100C" w:rsidRDefault="00EF100C" w:rsidP="00EF100C">
      <w:pPr>
        <w:pStyle w:val="a5"/>
        <w:jc w:val="center"/>
        <w:rPr>
          <w:b/>
          <w:szCs w:val="24"/>
        </w:rPr>
      </w:pPr>
    </w:p>
    <w:p w:rsidR="00EF100C" w:rsidRDefault="00EF100C" w:rsidP="00EF100C">
      <w:pPr>
        <w:pStyle w:val="11"/>
        <w:numPr>
          <w:ilvl w:val="0"/>
          <w:numId w:val="26"/>
        </w:numPr>
        <w:ind w:right="-51"/>
        <w:rPr>
          <w:rFonts w:ascii="Times New Roman" w:hAnsi="Times New Roman"/>
          <w:sz w:val="24"/>
        </w:rPr>
      </w:pPr>
      <w:r w:rsidRPr="00EA4D8A">
        <w:rPr>
          <w:rFonts w:ascii="Times New Roman" w:hAnsi="Times New Roman"/>
          <w:sz w:val="24"/>
        </w:rPr>
        <w:t xml:space="preserve"> Адреса и реквизиты Сторон.</w:t>
      </w:r>
    </w:p>
    <w:p w:rsidR="00EF100C" w:rsidRDefault="00EF100C" w:rsidP="00EF100C">
      <w:pPr>
        <w:pStyle w:val="aa"/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EF100C" w:rsidRPr="00C004A5" w:rsidTr="007D5B5E">
        <w:trPr>
          <w:trHeight w:val="371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EF100C" w:rsidRPr="00C004A5" w:rsidTr="007D5B5E">
        <w:trPr>
          <w:trHeight w:val="355"/>
        </w:trPr>
        <w:tc>
          <w:tcPr>
            <w:tcW w:w="5138" w:type="dxa"/>
          </w:tcPr>
          <w:p w:rsidR="00EF100C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__________________________</w:t>
            </w:r>
          </w:p>
          <w:p w:rsidR="003612D0" w:rsidRPr="00925708" w:rsidRDefault="003612D0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EF100C" w:rsidRPr="00925708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________________________</w:t>
            </w:r>
          </w:p>
        </w:tc>
      </w:tr>
      <w:tr w:rsidR="00EF100C" w:rsidRPr="007D5B5E" w:rsidTr="007D5B5E">
        <w:trPr>
          <w:trHeight w:val="1985"/>
        </w:trPr>
        <w:tc>
          <w:tcPr>
            <w:tcW w:w="5138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  <w:lang w:val="en-US"/>
              </w:rPr>
            </w:pPr>
          </w:p>
          <w:p w:rsidR="007D5B5E" w:rsidRPr="007D5B5E" w:rsidRDefault="007D5B5E" w:rsidP="007D5B5E">
            <w:pPr>
              <w:pStyle w:val="21"/>
              <w:ind w:right="178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9" w:type="dxa"/>
          </w:tcPr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ОГРН: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Юридический адрес: 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Адрес для оформления первичных бухгалтерских документов в соответствии с ЕГРЮЛ: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Место нахождения / Почтовый адрес: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EF100C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>Телефон:</w:t>
            </w:r>
          </w:p>
          <w:p w:rsidR="007D5B5E" w:rsidRPr="007D5B5E" w:rsidRDefault="007D5B5E" w:rsidP="007D5B5E">
            <w:pPr>
              <w:pStyle w:val="21"/>
              <w:ind w:right="-51"/>
              <w:contextualSpacing/>
              <w:jc w:val="both"/>
              <w:rPr>
                <w:b/>
                <w:sz w:val="24"/>
                <w:szCs w:val="24"/>
              </w:rPr>
            </w:pPr>
            <w:r w:rsidRPr="007D5B5E">
              <w:rPr>
                <w:b/>
                <w:sz w:val="24"/>
                <w:szCs w:val="24"/>
              </w:rPr>
              <w:t>Банковские реквизиты:</w:t>
            </w:r>
          </w:p>
          <w:p w:rsidR="007D5B5E" w:rsidRPr="007D5B5E" w:rsidRDefault="007D5B5E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р/с: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к/с: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ИНН: </w:t>
            </w:r>
          </w:p>
          <w:p w:rsidR="007D5B5E" w:rsidRPr="007D5B5E" w:rsidRDefault="007D5B5E" w:rsidP="007D5B5E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КПП: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sz w:val="24"/>
                <w:szCs w:val="22"/>
              </w:rPr>
            </w:pPr>
            <w:r w:rsidRPr="007D5B5E">
              <w:rPr>
                <w:sz w:val="24"/>
                <w:szCs w:val="22"/>
              </w:rPr>
              <w:t xml:space="preserve">БИК: </w:t>
            </w:r>
          </w:p>
          <w:p w:rsidR="00EF100C" w:rsidRPr="007D5B5E" w:rsidRDefault="00EF100C" w:rsidP="00ED7F8D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EF100C" w:rsidRPr="00C004A5" w:rsidTr="007D5B5E">
        <w:trPr>
          <w:trHeight w:val="1328"/>
        </w:trPr>
        <w:tc>
          <w:tcPr>
            <w:tcW w:w="5138" w:type="dxa"/>
          </w:tcPr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FC26F9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EF100C" w:rsidRPr="00A60D69" w:rsidRDefault="00EF100C" w:rsidP="00ED7F8D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________________ ________________</w:t>
            </w:r>
            <w:r w:rsidRPr="00A60D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EF100C" w:rsidRPr="00A60D69" w:rsidRDefault="00EF100C" w:rsidP="00ED7F8D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EF100C" w:rsidRPr="00A60D69" w:rsidRDefault="00EF100C" w:rsidP="00ED7F8D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EF100C" w:rsidRPr="00A60D69" w:rsidRDefault="00EF100C" w:rsidP="00ED7F8D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bookmarkStart w:id="1" w:name="OLE_LINK1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  <w:r w:rsidRPr="00D72A31"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>Приложение №1 к Договору №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_______________________________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г.</w:t>
      </w:r>
    </w:p>
    <w:p w:rsidR="00FC26F9" w:rsidRPr="00430FE7" w:rsidRDefault="00FC26F9" w:rsidP="00FC26F9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ПОЛИТИКА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Публичного акционерного общества Нефтегазовая компания «РуссНефть»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(ПАО НК «Русснефть») в области промышленной безопасности,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охраны труда и окружающей среды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ПАО НК «РуссНефть» (далее - Компания) входит в десятку крупнейших нефтяных компаний России. Сохранение жизни и здоровья работников Компании, безопасность на производстве, защита окружающей среды в районах деятельности обществ, входящих в корпоративную структуру Компании, являются основными приоритетами и важнейшими условиями успешного развития бизнеса ПАО НК «РуссНефть».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Политика Публичного акционерного общества Нефтегазовая компания «РуссНефть» (ПАО НК «Русснефть») в области промышленной безопасности, охраны труда и окружающей среды (далее - Политика) разработана с учетом требований Трудового кодекса Российской Федерации, Федерального закона от 21.07.1997 №116-ФЗ «О промышленной безопасности опасных производственных объектов», Федерального закона от 10.01.2002 №7-ФЗ «Об охране окружающей среды», постановления Правительства Российской Федерации от 26.06.2013 № 536 «Об утверждении требований к документационному обеспечению систем управления промышленной безопасностью», иных нормативно-правовых актов Российской Федерации, международных стандартов и международного опыта в области промышленной безопасности, охраны труда и окружающей среды.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Целью Политики является достижение ведущей позиции в области обеспечения безопасных условий труда, промышленной безопасности, снижение количества инцидентов, аварий, ликвидация их последствий на эксплуатируемых Компанией опасных производственных объектах, снижение негативного воздействия на окружающую природную среду в регионах деятельности Компании, стремиться к цели «Ноль»: работать без травм и ущерба окружающей среде и активам Компании.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осознает свою ответственность в области промышленной безопасности, охраны труда и охраны окружающей среды и принимает на себя следующие обязательства: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соблюдать требования федерального и регионального законодательства в сфере промышленной безопасности, охраны окружающей среды и рационального использования природных ресурсов, охраны труда и иные требования, применимые к деятельности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предпринимать все возможные действия по предотвращению травматизма и ущерба здоровью персонала;</w:t>
      </w:r>
    </w:p>
    <w:p w:rsidR="00FC26F9" w:rsidRPr="008B1DFE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производственный контроль за соблюдением требований промышленной безопасности и управле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ния промышленной безопасностью;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минимизировать негативное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применять и непрерывно совершенствовать системы управления промышленной безопасности, охраны труда, экологической, промышленной, пожарной безопасности, гражданской защиты с четом отечественного и международного опыта;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Для выполнения поставленных обязательств ПАО НК «РуссНефть» будет: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повышать уровень промышленной безопасности, обеспечивать работоспособность, соответствие установленным требованиям и - своевременную модернизацию технических устройств, зданий и сооружений;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идентификацию и оценку рисков в области промышленной безопасности, охраны труда и окружающей среды и эффективное управление выявленными рисками;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минимальный уровень воздействия рисков на производственные процессы;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lastRenderedPageBreak/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совершенствовать производственные процессы, применять оборудование и технологии, обеспечивающие безопасность труда;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мониторинг, проверки, специальную оценку условий труда для контроля соответствия законодательным и иным требованиям, применимым к Компании в области промышленной безопасности, охраны труда и окружающей среды;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компетентность персонала, поддерживать и поощрять работников, которые вносят конкретный вклад в повышение экологической безопасности и безопасности персонала;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готовность работников, аварийно-спасательных служб и формирований Компании к действиям по локализации и ликвидации последствий возможных аварий, пожаров и чрезвычайных ситуаций.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доводить до поставщиков и подрядчиков обязательства настоящей Политики, стандарты и нормы в области промышленной безопасности, охраны окружающей среды и охраны труда, принятые в ПАО НК «РуссНефть»;</w:t>
      </w:r>
    </w:p>
    <w:p w:rsidR="00FC26F9" w:rsidRPr="004F1617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информационный обмен с внешними заинтересованными сторонами по вопросам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принимает на себя ответственность за реализацию настоящей Политики путем установления соответствующих целей и задач, выдел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ения необходимых организационных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 и финансовых ресурсов для их достижения, контроля и анализа деятельности Компании в области промышленной безопасности, охраны труда и окружающей среды.</w:t>
      </w:r>
    </w:p>
    <w:p w:rsidR="00FC26F9" w:rsidRPr="00AB466D" w:rsidRDefault="00FC26F9" w:rsidP="00FC26F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</w:p>
    <w:p w:rsidR="00EF100C" w:rsidRPr="00BB3062" w:rsidRDefault="00EF100C" w:rsidP="00EF100C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FC26F9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655ED" w:rsidRDefault="00F655ED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EF100C"/>
    <w:p w:rsidR="00FC26F9" w:rsidRDefault="00FC26F9" w:rsidP="00FC26F9">
      <w:pPr>
        <w:spacing w:after="0" w:line="312" w:lineRule="auto"/>
        <w:ind w:right="-51"/>
        <w:jc w:val="both"/>
        <w:rPr>
          <w:rFonts w:cs="Arial"/>
          <w:bCs/>
          <w:sz w:val="28"/>
          <w:szCs w:val="28"/>
        </w:rPr>
      </w:pPr>
      <w:r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 xml:space="preserve">ФОРМА                                                            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 xml:space="preserve">к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договору №33960-00/22-1629/СФ от 03.11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.2022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г.</w:t>
      </w:r>
    </w:p>
    <w:p w:rsidR="00FC26F9" w:rsidRDefault="00FC26F9" w:rsidP="00FC26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C26F9" w:rsidRPr="008469BF" w:rsidRDefault="00FC26F9" w:rsidP="00FC26F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НА ОБРАБОТКУ ПЕРСОНАЛЬНЫХ ДАННЫХ (КОНТРАГЕНТЫ (РАБОТНИКИ СТОРОННИХ ОРГАНИЗАЦИЙ (В РАМКАХ ДОГОВОРНЫХ ОТНОШЕНИЙ)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_____________________________________________________________________________,</w:t>
      </w:r>
    </w:p>
    <w:p w:rsidR="00FC26F9" w:rsidRPr="008469BF" w:rsidRDefault="00FC26F9" w:rsidP="00FC26F9">
      <w:pPr>
        <w:spacing w:after="2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(фамилия, имя, отчество полностью)</w:t>
      </w:r>
    </w:p>
    <w:p w:rsidR="00FC26F9" w:rsidRPr="008469BF" w:rsidRDefault="00FC26F9" w:rsidP="00FC26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выдан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»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_________________20____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 г._____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_______________________, </w:t>
      </w:r>
    </w:p>
    <w:p w:rsidR="00FC26F9" w:rsidRPr="008469BF" w:rsidRDefault="00FC26F9" w:rsidP="00FC26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(кем выдан)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Зарегистрированный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(ая) по адресу: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даю согласие ПАО НК РуссНефть»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(ОГРН: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1027717003467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, ИНН: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7717133960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), расположенному по адресу: 115054, г. Москва, ул. Пятницкая, д.69, (далее – Оператор) согласие на обработку своих персональных данных. 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Цель обработки персональных данных: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Допуск на производственные объекты для исполнения договорных обязательств.</w:t>
      </w:r>
    </w:p>
    <w:p w:rsidR="00FC26F9" w:rsidRPr="008469BF" w:rsidRDefault="00FC26F9" w:rsidP="00FC26F9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дается согласие: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- ФИО, паспортные данные, место работы, дата рождения, место проживания, контактный номер телефона, эл. почта и сведения, содержащиеся в копиях следующих документов (и сами копии):</w:t>
      </w:r>
    </w:p>
    <w:p w:rsidR="00FC26F9" w:rsidRPr="008469BF" w:rsidRDefault="00FC26F9" w:rsidP="00FC26F9">
      <w:pPr>
        <w:numPr>
          <w:ilvl w:val="0"/>
          <w:numId w:val="5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копия паспорта, копии документов об обучении, образовании, повышении квалификации, удостоверения на право управление транспортом, спецтехники. 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Обработка вышеуказанных персональных данных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будет осуществляться путем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смешанной (автоматизированными средствами и без использования средств автоматизации)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обработки персональных данных), следующими способами: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передачу (в ООО ЧОП «Гарант-Саратов», ОГРН 1046405401217, адрес местонахождения: 410038, Саратовская обл., г. Саратов, проезд 1-Й Соколовогорский, д. 11 для обеспечения пропускного режима), обезличивание, блокирование, удаление, уничтожение.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действует с момента его представления Оператору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до истечения цели обработки или отзыва согласия на обработку ПДн.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Я уведомлен(а) о своем праве отозвать согласие путем подачи письменного заявления в адрес Компании, при этом прекращение обработки и уничтожение персональных данных осуществляется в сроки и в порядке, которые установлены законодательством Российской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Федерации (соответствующее уведомление об уничтожении персональных данных предоставляется мне Компаниям по моему запросу). </w:t>
      </w:r>
    </w:p>
    <w:p w:rsidR="00FC26F9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Подтверждаю, что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(а) с положениями Федерального закона от 27.07.2006 № 152-ФЗ «О персональных данных» и Политикой обработки и обеспечения безопасности персональных данных в ПАО НК «РуссНефть».</w:t>
      </w:r>
    </w:p>
    <w:p w:rsidR="00FC26F9" w:rsidRPr="008469BF" w:rsidRDefault="00FC26F9" w:rsidP="00FC26F9">
      <w:pPr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______________  /______________/                                           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</w:t>
      </w:r>
      <w:r w:rsidRPr="00846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:rsidR="00FC26F9" w:rsidRPr="008469BF" w:rsidRDefault="00FC26F9" w:rsidP="00FC26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6F9" w:rsidRDefault="00FC26F9" w:rsidP="00EF100C"/>
    <w:p w:rsidR="00FC26F9" w:rsidRDefault="00FC26F9" w:rsidP="00EF100C"/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FC26F9" w:rsidRPr="00A60D69" w:rsidTr="00D422FA">
        <w:trPr>
          <w:trHeight w:val="1328"/>
        </w:trPr>
        <w:tc>
          <w:tcPr>
            <w:tcW w:w="5138" w:type="dxa"/>
          </w:tcPr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>_______________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b/>
                <w:spacing w:val="-10"/>
                <w:sz w:val="24"/>
                <w:szCs w:val="24"/>
              </w:rPr>
              <w:t xml:space="preserve"> _______________</w:t>
            </w:r>
          </w:p>
          <w:p w:rsidR="00FC26F9" w:rsidRPr="00A60D69" w:rsidRDefault="00FC26F9" w:rsidP="00D422FA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</w:tc>
        <w:tc>
          <w:tcPr>
            <w:tcW w:w="4819" w:type="dxa"/>
          </w:tcPr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:rsidR="00FC26F9" w:rsidRPr="00A60D69" w:rsidRDefault="00FC26F9" w:rsidP="00D422F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:rsidR="00FC26F9" w:rsidRPr="00A60D69" w:rsidRDefault="00FC26F9" w:rsidP="00D422F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:rsidR="00FC26F9" w:rsidRPr="00A60D69" w:rsidRDefault="00FC26F9" w:rsidP="00D422FA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D69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_______________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_______________</w:t>
            </w:r>
          </w:p>
        </w:tc>
      </w:tr>
    </w:tbl>
    <w:p w:rsidR="00FC26F9" w:rsidRPr="00EF100C" w:rsidRDefault="00FC26F9" w:rsidP="00EF100C"/>
    <w:sectPr w:rsidR="00FC26F9" w:rsidRPr="00EF100C" w:rsidSect="00637F1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99" w:rsidRDefault="00D87699" w:rsidP="001B3FE1">
      <w:pPr>
        <w:spacing w:after="0" w:line="240" w:lineRule="auto"/>
      </w:pPr>
      <w:r>
        <w:separator/>
      </w:r>
    </w:p>
  </w:endnote>
  <w:end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99" w:rsidRDefault="00D87699" w:rsidP="001B3FE1">
      <w:pPr>
        <w:spacing w:after="0" w:line="240" w:lineRule="auto"/>
      </w:pPr>
      <w:r>
        <w:separator/>
      </w:r>
    </w:p>
  </w:footnote>
  <w:footnote w:type="continuationSeparator" w:id="0">
    <w:p w:rsidR="00D87699" w:rsidRDefault="00D87699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8pt;height:7.8pt;visibility:visible;mso-wrap-style:square" o:bullet="t">
        <v:imagedata r:id="rId1" o:title=""/>
      </v:shape>
    </w:pict>
  </w:numPicBullet>
  <w:abstractNum w:abstractNumId="0" w15:restartNumberingAfterBreak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 w15:restartNumberingAfterBreak="0">
    <w:nsid w:val="06080D3D"/>
    <w:multiLevelType w:val="multilevel"/>
    <w:tmpl w:val="2946B7A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072F5974"/>
    <w:multiLevelType w:val="multilevel"/>
    <w:tmpl w:val="F39E83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7755043"/>
    <w:multiLevelType w:val="hybridMultilevel"/>
    <w:tmpl w:val="E564D5D0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831"/>
    <w:multiLevelType w:val="hybridMultilevel"/>
    <w:tmpl w:val="F24AC1F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966F1"/>
    <w:multiLevelType w:val="multilevel"/>
    <w:tmpl w:val="23D29CCE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6" w15:restartNumberingAfterBreak="0">
    <w:nsid w:val="0F1127E5"/>
    <w:multiLevelType w:val="multilevel"/>
    <w:tmpl w:val="695697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0F6D7684"/>
    <w:multiLevelType w:val="hybridMultilevel"/>
    <w:tmpl w:val="C91E29AE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72C6C"/>
    <w:multiLevelType w:val="hybridMultilevel"/>
    <w:tmpl w:val="E21A9524"/>
    <w:lvl w:ilvl="0" w:tplc="0082DB5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06EAA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68E892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78185E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B4737C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1728E2C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D88C9E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0AF676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D6ED9E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3053D"/>
    <w:multiLevelType w:val="multilevel"/>
    <w:tmpl w:val="2C3C7D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754166F"/>
    <w:multiLevelType w:val="multilevel"/>
    <w:tmpl w:val="8A4E63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9656D81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EA25F2A"/>
    <w:multiLevelType w:val="multilevel"/>
    <w:tmpl w:val="1D8000E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0" w:hanging="66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4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80" w:hanging="1800"/>
      </w:pPr>
      <w:rPr>
        <w:rFonts w:hint="default"/>
      </w:rPr>
    </w:lvl>
  </w:abstractNum>
  <w:abstractNum w:abstractNumId="13" w15:restartNumberingAfterBreak="0">
    <w:nsid w:val="1ED922EA"/>
    <w:multiLevelType w:val="multilevel"/>
    <w:tmpl w:val="1DC8F9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  <w:szCs w:val="24"/>
      </w:rPr>
    </w:lvl>
  </w:abstractNum>
  <w:abstractNum w:abstractNumId="14" w15:restartNumberingAfterBreak="0">
    <w:nsid w:val="1F675FF1"/>
    <w:multiLevelType w:val="multilevel"/>
    <w:tmpl w:val="55481264"/>
    <w:lvl w:ilvl="0">
      <w:start w:val="2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27BE691F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F3E0F81"/>
    <w:multiLevelType w:val="hybridMultilevel"/>
    <w:tmpl w:val="DA7EAE04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52648"/>
    <w:multiLevelType w:val="multilevel"/>
    <w:tmpl w:val="86C0188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11E0058"/>
    <w:multiLevelType w:val="hybridMultilevel"/>
    <w:tmpl w:val="BB0EAE2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096A"/>
    <w:multiLevelType w:val="hybridMultilevel"/>
    <w:tmpl w:val="C0225F04"/>
    <w:lvl w:ilvl="0" w:tplc="7B5854DA">
      <w:start w:val="2"/>
      <w:numFmt w:val="decimal"/>
      <w:lvlText w:val="1.%1. 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678"/>
    <w:multiLevelType w:val="multilevel"/>
    <w:tmpl w:val="550AC3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5BB136C"/>
    <w:multiLevelType w:val="multilevel"/>
    <w:tmpl w:val="3F24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525"/>
        </w:tabs>
        <w:ind w:left="6525" w:hanging="112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2181"/>
        </w:tabs>
        <w:ind w:left="2181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9"/>
        </w:tabs>
        <w:ind w:left="2529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77"/>
        </w:tabs>
        <w:ind w:left="2877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25"/>
        </w:tabs>
        <w:ind w:left="3225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3" w15:restartNumberingAfterBreak="0">
    <w:nsid w:val="376F675B"/>
    <w:multiLevelType w:val="hybridMultilevel"/>
    <w:tmpl w:val="D60C4D18"/>
    <w:lvl w:ilvl="0" w:tplc="6016C6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5A20EC"/>
    <w:multiLevelType w:val="multilevel"/>
    <w:tmpl w:val="53EAC9D4"/>
    <w:lvl w:ilvl="0">
      <w:start w:val="1"/>
      <w:numFmt w:val="decimal"/>
      <w:lvlText w:val="%1."/>
      <w:lvlJc w:val="left"/>
      <w:pPr>
        <w:ind w:left="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61285C"/>
    <w:multiLevelType w:val="hybridMultilevel"/>
    <w:tmpl w:val="29B8F28E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937EA6"/>
    <w:multiLevelType w:val="multilevel"/>
    <w:tmpl w:val="DCA66DD2"/>
    <w:lvl w:ilvl="0">
      <w:start w:val="8"/>
      <w:numFmt w:val="decimal"/>
      <w:lvlText w:val="%1."/>
      <w:lvlJc w:val="left"/>
      <w:pPr>
        <w:ind w:left="475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087F73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87D19DD"/>
    <w:multiLevelType w:val="multilevel"/>
    <w:tmpl w:val="E2CC62F2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C4C4D3E"/>
    <w:multiLevelType w:val="hybridMultilevel"/>
    <w:tmpl w:val="3684E66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0D31E9"/>
    <w:multiLevelType w:val="hybridMultilevel"/>
    <w:tmpl w:val="C72EC0D4"/>
    <w:lvl w:ilvl="0" w:tplc="DDEC377E">
      <w:start w:val="1"/>
      <w:numFmt w:val="decimal"/>
      <w:lvlText w:val="1.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239E3"/>
    <w:multiLevelType w:val="hybridMultilevel"/>
    <w:tmpl w:val="E3AE0A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E7A0F"/>
    <w:multiLevelType w:val="hybridMultilevel"/>
    <w:tmpl w:val="EE003958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143F34"/>
    <w:multiLevelType w:val="multilevel"/>
    <w:tmpl w:val="DCA66D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861447C"/>
    <w:multiLevelType w:val="hybridMultilevel"/>
    <w:tmpl w:val="1E062DA6"/>
    <w:lvl w:ilvl="0" w:tplc="59906A06">
      <w:start w:val="1"/>
      <w:numFmt w:val="decimal"/>
      <w:lvlText w:val="2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C4F04"/>
    <w:multiLevelType w:val="multilevel"/>
    <w:tmpl w:val="476EB6D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1">
      <w:start w:val="16"/>
      <w:numFmt w:val="decimal"/>
      <w:lvlText w:val="%1.%2."/>
      <w:lvlJc w:val="left"/>
      <w:pPr>
        <w:ind w:left="480" w:hanging="480"/>
      </w:pPr>
      <w:rPr>
        <w:rFonts w:hint="default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color w:val="auto"/>
        <w:sz w:val="22"/>
      </w:rPr>
    </w:lvl>
  </w:abstractNum>
  <w:abstractNum w:abstractNumId="36" w15:restartNumberingAfterBreak="0">
    <w:nsid w:val="5EDE2324"/>
    <w:multiLevelType w:val="multilevel"/>
    <w:tmpl w:val="94948B86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9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8" w15:restartNumberingAfterBreak="0">
    <w:nsid w:val="6024016D"/>
    <w:multiLevelType w:val="hybridMultilevel"/>
    <w:tmpl w:val="D2E06FB8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563B4"/>
    <w:multiLevelType w:val="hybridMultilevel"/>
    <w:tmpl w:val="5B10E6BC"/>
    <w:lvl w:ilvl="0" w:tplc="80B2A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6058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29E9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A6E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AD5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F2ED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340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BC2C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2CB2D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 w15:restartNumberingAfterBreak="0">
    <w:nsid w:val="6D4716D3"/>
    <w:multiLevelType w:val="hybridMultilevel"/>
    <w:tmpl w:val="AD46D928"/>
    <w:lvl w:ilvl="0" w:tplc="CA4C5644">
      <w:start w:val="1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26DFA"/>
    <w:multiLevelType w:val="multilevel"/>
    <w:tmpl w:val="B0EE1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42" w15:restartNumberingAfterBreak="0">
    <w:nsid w:val="723B0E74"/>
    <w:multiLevelType w:val="hybridMultilevel"/>
    <w:tmpl w:val="40DA7494"/>
    <w:lvl w:ilvl="0" w:tplc="7B5854DA">
      <w:start w:val="2"/>
      <w:numFmt w:val="decimal"/>
      <w:lvlText w:val="1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5A0A7E"/>
    <w:multiLevelType w:val="hybridMultilevel"/>
    <w:tmpl w:val="9DD2F9C8"/>
    <w:lvl w:ilvl="0" w:tplc="96E2C3E4">
      <w:start w:val="1"/>
      <w:numFmt w:val="decimal"/>
      <w:lvlText w:val="%1."/>
      <w:lvlJc w:val="left"/>
      <w:pPr>
        <w:ind w:left="12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4" w15:restartNumberingAfterBreak="0">
    <w:nsid w:val="753E1E2D"/>
    <w:multiLevelType w:val="multilevel"/>
    <w:tmpl w:val="AEE653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62840A9"/>
    <w:multiLevelType w:val="hybridMultilevel"/>
    <w:tmpl w:val="92DA5CBE"/>
    <w:lvl w:ilvl="0" w:tplc="85B88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2B7538"/>
    <w:multiLevelType w:val="multilevel"/>
    <w:tmpl w:val="1D3495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7" w15:restartNumberingAfterBreak="0">
    <w:nsid w:val="7E7225E4"/>
    <w:multiLevelType w:val="hybridMultilevel"/>
    <w:tmpl w:val="8EF0146C"/>
    <w:lvl w:ilvl="0" w:tplc="00000002">
      <w:start w:val="1"/>
      <w:numFmt w:val="decimal"/>
      <w:lvlText w:val="3.%1."/>
      <w:lvlJc w:val="left"/>
      <w:pPr>
        <w:ind w:left="720" w:hanging="360"/>
      </w:pPr>
      <w:rPr>
        <w:b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6"/>
  </w:num>
  <w:num w:numId="4">
    <w:abstractNumId w:val="31"/>
  </w:num>
  <w:num w:numId="5">
    <w:abstractNumId w:val="23"/>
  </w:num>
  <w:num w:numId="6">
    <w:abstractNumId w:val="42"/>
  </w:num>
  <w:num w:numId="7">
    <w:abstractNumId w:val="40"/>
  </w:num>
  <w:num w:numId="8">
    <w:abstractNumId w:val="21"/>
  </w:num>
  <w:num w:numId="9">
    <w:abstractNumId w:val="4"/>
  </w:num>
  <w:num w:numId="10">
    <w:abstractNumId w:val="32"/>
  </w:num>
  <w:num w:numId="11">
    <w:abstractNumId w:val="25"/>
  </w:num>
  <w:num w:numId="12">
    <w:abstractNumId w:val="8"/>
  </w:num>
  <w:num w:numId="13">
    <w:abstractNumId w:val="28"/>
  </w:num>
  <w:num w:numId="14">
    <w:abstractNumId w:val="17"/>
  </w:num>
  <w:num w:numId="15">
    <w:abstractNumId w:val="39"/>
  </w:num>
  <w:num w:numId="16">
    <w:abstractNumId w:val="19"/>
  </w:num>
  <w:num w:numId="17">
    <w:abstractNumId w:val="27"/>
  </w:num>
  <w:num w:numId="18">
    <w:abstractNumId w:val="44"/>
  </w:num>
  <w:num w:numId="19">
    <w:abstractNumId w:val="11"/>
  </w:num>
  <w:num w:numId="20">
    <w:abstractNumId w:val="14"/>
  </w:num>
  <w:num w:numId="21">
    <w:abstractNumId w:val="22"/>
  </w:num>
  <w:num w:numId="22">
    <w:abstractNumId w:val="46"/>
  </w:num>
  <w:num w:numId="23">
    <w:abstractNumId w:val="43"/>
  </w:num>
  <w:num w:numId="24">
    <w:abstractNumId w:val="3"/>
  </w:num>
  <w:num w:numId="25">
    <w:abstractNumId w:val="15"/>
  </w:num>
  <w:num w:numId="26">
    <w:abstractNumId w:val="5"/>
  </w:num>
  <w:num w:numId="27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28">
    <w:abstractNumId w:val="30"/>
  </w:num>
  <w:num w:numId="29">
    <w:abstractNumId w:val="38"/>
  </w:num>
  <w:num w:numId="30">
    <w:abstractNumId w:val="0"/>
  </w:num>
  <w:num w:numId="31">
    <w:abstractNumId w:val="13"/>
  </w:num>
  <w:num w:numId="32">
    <w:abstractNumId w:val="16"/>
  </w:num>
  <w:num w:numId="33">
    <w:abstractNumId w:val="18"/>
  </w:num>
  <w:num w:numId="34">
    <w:abstractNumId w:val="7"/>
  </w:num>
  <w:num w:numId="35">
    <w:abstractNumId w:val="47"/>
  </w:num>
  <w:num w:numId="36">
    <w:abstractNumId w:val="29"/>
  </w:num>
  <w:num w:numId="37">
    <w:abstractNumId w:val="34"/>
  </w:num>
  <w:num w:numId="38">
    <w:abstractNumId w:val="35"/>
  </w:num>
  <w:num w:numId="39">
    <w:abstractNumId w:val="12"/>
  </w:num>
  <w:num w:numId="40">
    <w:abstractNumId w:val="36"/>
  </w:num>
  <w:num w:numId="41">
    <w:abstractNumId w:val="1"/>
  </w:num>
  <w:num w:numId="42">
    <w:abstractNumId w:val="41"/>
  </w:num>
  <w:num w:numId="43">
    <w:abstractNumId w:val="9"/>
  </w:num>
  <w:num w:numId="44">
    <w:abstractNumId w:val="26"/>
  </w:num>
  <w:num w:numId="45">
    <w:abstractNumId w:val="10"/>
  </w:num>
  <w:num w:numId="46">
    <w:abstractNumId w:val="20"/>
  </w:num>
  <w:num w:numId="47">
    <w:abstractNumId w:val="33"/>
  </w:num>
  <w:num w:numId="48">
    <w:abstractNumId w:val="2"/>
  </w:num>
  <w:num w:numId="49">
    <w:abstractNumId w:val="2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</w:lvl>
    </w:lvlOverride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88"/>
    <w:rsid w:val="000019BB"/>
    <w:rsid w:val="000023D7"/>
    <w:rsid w:val="000038E3"/>
    <w:rsid w:val="00003FD6"/>
    <w:rsid w:val="00004194"/>
    <w:rsid w:val="00014C89"/>
    <w:rsid w:val="00015D34"/>
    <w:rsid w:val="0001743F"/>
    <w:rsid w:val="00021553"/>
    <w:rsid w:val="000215CF"/>
    <w:rsid w:val="000228CA"/>
    <w:rsid w:val="000237AC"/>
    <w:rsid w:val="00025C2D"/>
    <w:rsid w:val="00026EE7"/>
    <w:rsid w:val="00032446"/>
    <w:rsid w:val="00032599"/>
    <w:rsid w:val="00033360"/>
    <w:rsid w:val="000411C1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6089F"/>
    <w:rsid w:val="00064576"/>
    <w:rsid w:val="00064BFD"/>
    <w:rsid w:val="00070040"/>
    <w:rsid w:val="00071A7A"/>
    <w:rsid w:val="00085D9A"/>
    <w:rsid w:val="00087502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5E0"/>
    <w:rsid w:val="000C5812"/>
    <w:rsid w:val="000D0D8D"/>
    <w:rsid w:val="000E64DE"/>
    <w:rsid w:val="000E7038"/>
    <w:rsid w:val="00101972"/>
    <w:rsid w:val="00101A53"/>
    <w:rsid w:val="00105887"/>
    <w:rsid w:val="00112E15"/>
    <w:rsid w:val="001172EE"/>
    <w:rsid w:val="00117CE4"/>
    <w:rsid w:val="00126448"/>
    <w:rsid w:val="00126EA8"/>
    <w:rsid w:val="00127FD4"/>
    <w:rsid w:val="00135523"/>
    <w:rsid w:val="00140D6C"/>
    <w:rsid w:val="00146D4C"/>
    <w:rsid w:val="00150A94"/>
    <w:rsid w:val="00162005"/>
    <w:rsid w:val="00165811"/>
    <w:rsid w:val="0017646D"/>
    <w:rsid w:val="0018196A"/>
    <w:rsid w:val="00182C57"/>
    <w:rsid w:val="00183454"/>
    <w:rsid w:val="00183493"/>
    <w:rsid w:val="001A0201"/>
    <w:rsid w:val="001A0F7B"/>
    <w:rsid w:val="001B3E97"/>
    <w:rsid w:val="001B3FE1"/>
    <w:rsid w:val="001C25D7"/>
    <w:rsid w:val="001C585F"/>
    <w:rsid w:val="001C5C6D"/>
    <w:rsid w:val="001D6C71"/>
    <w:rsid w:val="001E3687"/>
    <w:rsid w:val="001E790E"/>
    <w:rsid w:val="001E7C13"/>
    <w:rsid w:val="001F5411"/>
    <w:rsid w:val="001F6ECA"/>
    <w:rsid w:val="002037C8"/>
    <w:rsid w:val="0020582A"/>
    <w:rsid w:val="00207491"/>
    <w:rsid w:val="00212693"/>
    <w:rsid w:val="0021308F"/>
    <w:rsid w:val="002147AA"/>
    <w:rsid w:val="00217CE6"/>
    <w:rsid w:val="00226C1C"/>
    <w:rsid w:val="002273C0"/>
    <w:rsid w:val="0022752B"/>
    <w:rsid w:val="00233A22"/>
    <w:rsid w:val="002355C4"/>
    <w:rsid w:val="00245867"/>
    <w:rsid w:val="00250C83"/>
    <w:rsid w:val="0025754C"/>
    <w:rsid w:val="00257F8F"/>
    <w:rsid w:val="00267AB8"/>
    <w:rsid w:val="00274A8C"/>
    <w:rsid w:val="00295F44"/>
    <w:rsid w:val="00296E1E"/>
    <w:rsid w:val="002A2FBD"/>
    <w:rsid w:val="002A5008"/>
    <w:rsid w:val="002A6D36"/>
    <w:rsid w:val="002B3E4C"/>
    <w:rsid w:val="002C268B"/>
    <w:rsid w:val="002C5787"/>
    <w:rsid w:val="002D0AE8"/>
    <w:rsid w:val="002D1029"/>
    <w:rsid w:val="002D23C9"/>
    <w:rsid w:val="002D2518"/>
    <w:rsid w:val="002D2D8F"/>
    <w:rsid w:val="002D7693"/>
    <w:rsid w:val="002E47AF"/>
    <w:rsid w:val="002E6F53"/>
    <w:rsid w:val="002F1A52"/>
    <w:rsid w:val="00300C8E"/>
    <w:rsid w:val="00316F3B"/>
    <w:rsid w:val="00320FAB"/>
    <w:rsid w:val="00324BDB"/>
    <w:rsid w:val="00330A3F"/>
    <w:rsid w:val="003404A7"/>
    <w:rsid w:val="00342F94"/>
    <w:rsid w:val="00344848"/>
    <w:rsid w:val="00344F5D"/>
    <w:rsid w:val="003477F1"/>
    <w:rsid w:val="00357F15"/>
    <w:rsid w:val="003612D0"/>
    <w:rsid w:val="00362C17"/>
    <w:rsid w:val="00366139"/>
    <w:rsid w:val="003672F7"/>
    <w:rsid w:val="003700B5"/>
    <w:rsid w:val="00385F79"/>
    <w:rsid w:val="00386951"/>
    <w:rsid w:val="00390278"/>
    <w:rsid w:val="003A7AFA"/>
    <w:rsid w:val="003B42DA"/>
    <w:rsid w:val="003C2447"/>
    <w:rsid w:val="003C532F"/>
    <w:rsid w:val="003C6372"/>
    <w:rsid w:val="003D69B6"/>
    <w:rsid w:val="003E4D51"/>
    <w:rsid w:val="003E6DCD"/>
    <w:rsid w:val="003E74F9"/>
    <w:rsid w:val="003F2CA3"/>
    <w:rsid w:val="003F6BE0"/>
    <w:rsid w:val="004100C8"/>
    <w:rsid w:val="00410E33"/>
    <w:rsid w:val="00410EEB"/>
    <w:rsid w:val="00412238"/>
    <w:rsid w:val="00412D36"/>
    <w:rsid w:val="00420729"/>
    <w:rsid w:val="00421463"/>
    <w:rsid w:val="00433D83"/>
    <w:rsid w:val="004363DA"/>
    <w:rsid w:val="00444DBB"/>
    <w:rsid w:val="00447BAB"/>
    <w:rsid w:val="00457EF9"/>
    <w:rsid w:val="00460671"/>
    <w:rsid w:val="00461D57"/>
    <w:rsid w:val="0046362E"/>
    <w:rsid w:val="00463909"/>
    <w:rsid w:val="004750B1"/>
    <w:rsid w:val="00482B47"/>
    <w:rsid w:val="0048355C"/>
    <w:rsid w:val="004865EB"/>
    <w:rsid w:val="00492155"/>
    <w:rsid w:val="00496B94"/>
    <w:rsid w:val="004B46DC"/>
    <w:rsid w:val="004B549D"/>
    <w:rsid w:val="004B7EB1"/>
    <w:rsid w:val="004C10CA"/>
    <w:rsid w:val="004C7831"/>
    <w:rsid w:val="004D4C66"/>
    <w:rsid w:val="004E430A"/>
    <w:rsid w:val="004E6348"/>
    <w:rsid w:val="00501F3C"/>
    <w:rsid w:val="005056DD"/>
    <w:rsid w:val="00505C94"/>
    <w:rsid w:val="0050799A"/>
    <w:rsid w:val="00507EAD"/>
    <w:rsid w:val="005172A9"/>
    <w:rsid w:val="00526294"/>
    <w:rsid w:val="00527823"/>
    <w:rsid w:val="005304E1"/>
    <w:rsid w:val="00533F1C"/>
    <w:rsid w:val="0054114C"/>
    <w:rsid w:val="00543724"/>
    <w:rsid w:val="005448AD"/>
    <w:rsid w:val="0054776B"/>
    <w:rsid w:val="005559E3"/>
    <w:rsid w:val="0057179B"/>
    <w:rsid w:val="00575C6C"/>
    <w:rsid w:val="005775BA"/>
    <w:rsid w:val="00591B5A"/>
    <w:rsid w:val="00592C6A"/>
    <w:rsid w:val="005939D9"/>
    <w:rsid w:val="005A1EA9"/>
    <w:rsid w:val="005D40F6"/>
    <w:rsid w:val="005D4393"/>
    <w:rsid w:val="005D677B"/>
    <w:rsid w:val="005E5A87"/>
    <w:rsid w:val="005E7C50"/>
    <w:rsid w:val="005F25E9"/>
    <w:rsid w:val="005F4755"/>
    <w:rsid w:val="00601863"/>
    <w:rsid w:val="00606082"/>
    <w:rsid w:val="006152B7"/>
    <w:rsid w:val="00615A78"/>
    <w:rsid w:val="00615EFF"/>
    <w:rsid w:val="00627E74"/>
    <w:rsid w:val="00631072"/>
    <w:rsid w:val="00632314"/>
    <w:rsid w:val="00637611"/>
    <w:rsid w:val="00637F1E"/>
    <w:rsid w:val="00640102"/>
    <w:rsid w:val="006457C5"/>
    <w:rsid w:val="00646125"/>
    <w:rsid w:val="0064770C"/>
    <w:rsid w:val="00652B4A"/>
    <w:rsid w:val="00657E28"/>
    <w:rsid w:val="00670506"/>
    <w:rsid w:val="00671D1B"/>
    <w:rsid w:val="00673033"/>
    <w:rsid w:val="00673D05"/>
    <w:rsid w:val="00675998"/>
    <w:rsid w:val="0068281E"/>
    <w:rsid w:val="00684654"/>
    <w:rsid w:val="006847E5"/>
    <w:rsid w:val="006876BD"/>
    <w:rsid w:val="006909A8"/>
    <w:rsid w:val="0069312A"/>
    <w:rsid w:val="006A0EF4"/>
    <w:rsid w:val="006A2143"/>
    <w:rsid w:val="006B0151"/>
    <w:rsid w:val="006C17D4"/>
    <w:rsid w:val="006E14C4"/>
    <w:rsid w:val="006E38E1"/>
    <w:rsid w:val="006F2BC5"/>
    <w:rsid w:val="006F35FA"/>
    <w:rsid w:val="006F6C06"/>
    <w:rsid w:val="00707F6B"/>
    <w:rsid w:val="0071202B"/>
    <w:rsid w:val="00714E3B"/>
    <w:rsid w:val="007258C9"/>
    <w:rsid w:val="00741185"/>
    <w:rsid w:val="00744CFA"/>
    <w:rsid w:val="00754936"/>
    <w:rsid w:val="007552C3"/>
    <w:rsid w:val="00755407"/>
    <w:rsid w:val="007567A6"/>
    <w:rsid w:val="00756E24"/>
    <w:rsid w:val="007615D9"/>
    <w:rsid w:val="00763696"/>
    <w:rsid w:val="007657DB"/>
    <w:rsid w:val="00766C12"/>
    <w:rsid w:val="00767B2C"/>
    <w:rsid w:val="007720A5"/>
    <w:rsid w:val="00776FFE"/>
    <w:rsid w:val="0077769A"/>
    <w:rsid w:val="00780513"/>
    <w:rsid w:val="00793E7D"/>
    <w:rsid w:val="007964C0"/>
    <w:rsid w:val="007A3056"/>
    <w:rsid w:val="007A34E1"/>
    <w:rsid w:val="007A3E10"/>
    <w:rsid w:val="007B0D21"/>
    <w:rsid w:val="007B3D8A"/>
    <w:rsid w:val="007B7017"/>
    <w:rsid w:val="007C1070"/>
    <w:rsid w:val="007C2B68"/>
    <w:rsid w:val="007C3B5D"/>
    <w:rsid w:val="007D0259"/>
    <w:rsid w:val="007D44AB"/>
    <w:rsid w:val="007D5B5E"/>
    <w:rsid w:val="007D74A5"/>
    <w:rsid w:val="007E0B70"/>
    <w:rsid w:val="007E2D2B"/>
    <w:rsid w:val="007E5749"/>
    <w:rsid w:val="007E59BC"/>
    <w:rsid w:val="007F29A4"/>
    <w:rsid w:val="007F7B93"/>
    <w:rsid w:val="008005ED"/>
    <w:rsid w:val="00802CD2"/>
    <w:rsid w:val="00805B62"/>
    <w:rsid w:val="00811A35"/>
    <w:rsid w:val="008156E7"/>
    <w:rsid w:val="0081656E"/>
    <w:rsid w:val="00816DFC"/>
    <w:rsid w:val="00822443"/>
    <w:rsid w:val="008274F0"/>
    <w:rsid w:val="00831516"/>
    <w:rsid w:val="00843A10"/>
    <w:rsid w:val="00851DD6"/>
    <w:rsid w:val="00855CC6"/>
    <w:rsid w:val="0086746D"/>
    <w:rsid w:val="00867F0E"/>
    <w:rsid w:val="0087092E"/>
    <w:rsid w:val="00873060"/>
    <w:rsid w:val="00874FA2"/>
    <w:rsid w:val="00877C95"/>
    <w:rsid w:val="00886C82"/>
    <w:rsid w:val="00886E91"/>
    <w:rsid w:val="00890843"/>
    <w:rsid w:val="00890B80"/>
    <w:rsid w:val="00890D57"/>
    <w:rsid w:val="00894554"/>
    <w:rsid w:val="0089687F"/>
    <w:rsid w:val="00897A70"/>
    <w:rsid w:val="008A4315"/>
    <w:rsid w:val="008A47F2"/>
    <w:rsid w:val="008B0667"/>
    <w:rsid w:val="008B61CF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90"/>
    <w:rsid w:val="009136C0"/>
    <w:rsid w:val="00914EE5"/>
    <w:rsid w:val="009150D6"/>
    <w:rsid w:val="009154A4"/>
    <w:rsid w:val="00921181"/>
    <w:rsid w:val="00921313"/>
    <w:rsid w:val="00926069"/>
    <w:rsid w:val="0093138C"/>
    <w:rsid w:val="009359EB"/>
    <w:rsid w:val="00937CA2"/>
    <w:rsid w:val="00941B1D"/>
    <w:rsid w:val="0095671B"/>
    <w:rsid w:val="009613FE"/>
    <w:rsid w:val="009619D9"/>
    <w:rsid w:val="00965A5E"/>
    <w:rsid w:val="00971BC0"/>
    <w:rsid w:val="00973D00"/>
    <w:rsid w:val="009806FB"/>
    <w:rsid w:val="00981234"/>
    <w:rsid w:val="00991D1B"/>
    <w:rsid w:val="00993185"/>
    <w:rsid w:val="00996AE4"/>
    <w:rsid w:val="009A2CD3"/>
    <w:rsid w:val="009A7F9B"/>
    <w:rsid w:val="009B19EB"/>
    <w:rsid w:val="009B5412"/>
    <w:rsid w:val="009B6A70"/>
    <w:rsid w:val="009C38DD"/>
    <w:rsid w:val="009C6178"/>
    <w:rsid w:val="009C6307"/>
    <w:rsid w:val="009C6953"/>
    <w:rsid w:val="009C7CE7"/>
    <w:rsid w:val="009D19A7"/>
    <w:rsid w:val="009F392B"/>
    <w:rsid w:val="009F4F79"/>
    <w:rsid w:val="009F5B73"/>
    <w:rsid w:val="009F7FDF"/>
    <w:rsid w:val="00A04E5C"/>
    <w:rsid w:val="00A05A90"/>
    <w:rsid w:val="00A07B2E"/>
    <w:rsid w:val="00A247AB"/>
    <w:rsid w:val="00A32A93"/>
    <w:rsid w:val="00A37D4C"/>
    <w:rsid w:val="00A41B4A"/>
    <w:rsid w:val="00A45F9A"/>
    <w:rsid w:val="00A5315E"/>
    <w:rsid w:val="00A577EA"/>
    <w:rsid w:val="00A60D69"/>
    <w:rsid w:val="00A60DE8"/>
    <w:rsid w:val="00A62173"/>
    <w:rsid w:val="00A70748"/>
    <w:rsid w:val="00A73D90"/>
    <w:rsid w:val="00A85F2C"/>
    <w:rsid w:val="00A91190"/>
    <w:rsid w:val="00A91C3C"/>
    <w:rsid w:val="00A91DDA"/>
    <w:rsid w:val="00A94E88"/>
    <w:rsid w:val="00A97E7B"/>
    <w:rsid w:val="00AA6A2B"/>
    <w:rsid w:val="00AA6DA8"/>
    <w:rsid w:val="00AB0D31"/>
    <w:rsid w:val="00AB68A2"/>
    <w:rsid w:val="00AB7795"/>
    <w:rsid w:val="00AC03B9"/>
    <w:rsid w:val="00AD0109"/>
    <w:rsid w:val="00AD7269"/>
    <w:rsid w:val="00AF386D"/>
    <w:rsid w:val="00AF475B"/>
    <w:rsid w:val="00AF77E6"/>
    <w:rsid w:val="00B07C20"/>
    <w:rsid w:val="00B07DC2"/>
    <w:rsid w:val="00B1124D"/>
    <w:rsid w:val="00B26145"/>
    <w:rsid w:val="00B32E21"/>
    <w:rsid w:val="00B35419"/>
    <w:rsid w:val="00B372DC"/>
    <w:rsid w:val="00B378A0"/>
    <w:rsid w:val="00B4229A"/>
    <w:rsid w:val="00B535A5"/>
    <w:rsid w:val="00B63863"/>
    <w:rsid w:val="00B6587C"/>
    <w:rsid w:val="00B80F09"/>
    <w:rsid w:val="00B812DC"/>
    <w:rsid w:val="00B848FF"/>
    <w:rsid w:val="00B84C79"/>
    <w:rsid w:val="00B85F55"/>
    <w:rsid w:val="00B875F0"/>
    <w:rsid w:val="00B87B9A"/>
    <w:rsid w:val="00B9614C"/>
    <w:rsid w:val="00BA0699"/>
    <w:rsid w:val="00BA0A92"/>
    <w:rsid w:val="00BA1A6F"/>
    <w:rsid w:val="00BB05E4"/>
    <w:rsid w:val="00BB0974"/>
    <w:rsid w:val="00BB0DF2"/>
    <w:rsid w:val="00BB3062"/>
    <w:rsid w:val="00BC2D10"/>
    <w:rsid w:val="00BC38AF"/>
    <w:rsid w:val="00BC4CC5"/>
    <w:rsid w:val="00BC7BBF"/>
    <w:rsid w:val="00BD2918"/>
    <w:rsid w:val="00BD5070"/>
    <w:rsid w:val="00BF1D3C"/>
    <w:rsid w:val="00C004A5"/>
    <w:rsid w:val="00C028C8"/>
    <w:rsid w:val="00C05CD2"/>
    <w:rsid w:val="00C065A3"/>
    <w:rsid w:val="00C111D5"/>
    <w:rsid w:val="00C136E2"/>
    <w:rsid w:val="00C205F8"/>
    <w:rsid w:val="00C20664"/>
    <w:rsid w:val="00C226FB"/>
    <w:rsid w:val="00C22C3A"/>
    <w:rsid w:val="00C307F7"/>
    <w:rsid w:val="00C3718F"/>
    <w:rsid w:val="00C40055"/>
    <w:rsid w:val="00C41A0E"/>
    <w:rsid w:val="00C450C6"/>
    <w:rsid w:val="00C63466"/>
    <w:rsid w:val="00C63745"/>
    <w:rsid w:val="00C64C92"/>
    <w:rsid w:val="00C659F8"/>
    <w:rsid w:val="00C66E3E"/>
    <w:rsid w:val="00C67AFD"/>
    <w:rsid w:val="00C70101"/>
    <w:rsid w:val="00C74F5F"/>
    <w:rsid w:val="00C8618B"/>
    <w:rsid w:val="00C920A4"/>
    <w:rsid w:val="00C96DB0"/>
    <w:rsid w:val="00CA2363"/>
    <w:rsid w:val="00CB0B35"/>
    <w:rsid w:val="00CB521F"/>
    <w:rsid w:val="00CB556F"/>
    <w:rsid w:val="00CB5E5D"/>
    <w:rsid w:val="00CC2B95"/>
    <w:rsid w:val="00CD54B8"/>
    <w:rsid w:val="00CD758B"/>
    <w:rsid w:val="00CE700F"/>
    <w:rsid w:val="00CF5496"/>
    <w:rsid w:val="00CF7760"/>
    <w:rsid w:val="00D00338"/>
    <w:rsid w:val="00D076A0"/>
    <w:rsid w:val="00D13E55"/>
    <w:rsid w:val="00D16C64"/>
    <w:rsid w:val="00D25F9E"/>
    <w:rsid w:val="00D318D9"/>
    <w:rsid w:val="00D32D26"/>
    <w:rsid w:val="00D32FB7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735EC"/>
    <w:rsid w:val="00D73AB7"/>
    <w:rsid w:val="00D87699"/>
    <w:rsid w:val="00D9217B"/>
    <w:rsid w:val="00D97E39"/>
    <w:rsid w:val="00DA1C8E"/>
    <w:rsid w:val="00DA7B2E"/>
    <w:rsid w:val="00DB2E95"/>
    <w:rsid w:val="00DC12D4"/>
    <w:rsid w:val="00DD24B5"/>
    <w:rsid w:val="00DD26A3"/>
    <w:rsid w:val="00DD35DF"/>
    <w:rsid w:val="00DE0850"/>
    <w:rsid w:val="00DE3BDA"/>
    <w:rsid w:val="00DE5CC2"/>
    <w:rsid w:val="00DE64BD"/>
    <w:rsid w:val="00DF2FFB"/>
    <w:rsid w:val="00E01954"/>
    <w:rsid w:val="00E05A81"/>
    <w:rsid w:val="00E05D65"/>
    <w:rsid w:val="00E05E57"/>
    <w:rsid w:val="00E13AD9"/>
    <w:rsid w:val="00E21870"/>
    <w:rsid w:val="00E225BA"/>
    <w:rsid w:val="00E22ED8"/>
    <w:rsid w:val="00E236F3"/>
    <w:rsid w:val="00E264C2"/>
    <w:rsid w:val="00E2764C"/>
    <w:rsid w:val="00E34595"/>
    <w:rsid w:val="00E37DB4"/>
    <w:rsid w:val="00E421AB"/>
    <w:rsid w:val="00E42A4C"/>
    <w:rsid w:val="00E46C0E"/>
    <w:rsid w:val="00E54EE3"/>
    <w:rsid w:val="00E64096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63D3"/>
    <w:rsid w:val="00ED3B69"/>
    <w:rsid w:val="00EE271A"/>
    <w:rsid w:val="00EE2F45"/>
    <w:rsid w:val="00EF100C"/>
    <w:rsid w:val="00F0159E"/>
    <w:rsid w:val="00F21862"/>
    <w:rsid w:val="00F26EA3"/>
    <w:rsid w:val="00F32011"/>
    <w:rsid w:val="00F36D3A"/>
    <w:rsid w:val="00F54805"/>
    <w:rsid w:val="00F655ED"/>
    <w:rsid w:val="00F65849"/>
    <w:rsid w:val="00F65FA6"/>
    <w:rsid w:val="00F82185"/>
    <w:rsid w:val="00F82AD8"/>
    <w:rsid w:val="00F86780"/>
    <w:rsid w:val="00F86910"/>
    <w:rsid w:val="00F92B0A"/>
    <w:rsid w:val="00F93ED0"/>
    <w:rsid w:val="00FA0614"/>
    <w:rsid w:val="00FA0A2B"/>
    <w:rsid w:val="00FA65A9"/>
    <w:rsid w:val="00FB42C7"/>
    <w:rsid w:val="00FC26F9"/>
    <w:rsid w:val="00FD0F15"/>
    <w:rsid w:val="00FD4FBA"/>
    <w:rsid w:val="00FD6EFB"/>
    <w:rsid w:val="00FE0D83"/>
    <w:rsid w:val="00FE59C5"/>
    <w:rsid w:val="00FE7A2C"/>
    <w:rsid w:val="00FF5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5A3110"/>
  <w15:docId w15:val="{8B69B526-75D3-4D8B-BE7E-3E326D7B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C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g"/><Relationship Id="rId5" Type="http://schemas.openxmlformats.org/officeDocument/2006/relationships/webSettings" Target="webSettings.xml"/><Relationship Id="rId10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45661-BCCD-428B-A4AF-B1A524C94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4388</Words>
  <Characters>25016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Басалаев Павел Николаевич</dc:creator>
  <cp:lastModifiedBy>Мурзина Марина Викторовна</cp:lastModifiedBy>
  <cp:revision>15</cp:revision>
  <cp:lastPrinted>2019-05-27T10:34:00Z</cp:lastPrinted>
  <dcterms:created xsi:type="dcterms:W3CDTF">2019-06-26T08:52:00Z</dcterms:created>
  <dcterms:modified xsi:type="dcterms:W3CDTF">2025-09-03T07:33:00Z</dcterms:modified>
</cp:coreProperties>
</file>